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68F5" w:rsidRPr="00403734" w:rsidRDefault="00FD4377">
      <w:pPr>
        <w:jc w:val="center"/>
        <w:rPr>
          <w:rFonts w:ascii="Times New Roman" w:eastAsia="华文行楷" w:hAnsi="Times New Roman" w:cs="Times New Roman"/>
          <w:sz w:val="72"/>
          <w:szCs w:val="30"/>
        </w:rPr>
      </w:pPr>
      <w:r w:rsidRPr="00403734">
        <w:rPr>
          <w:rFonts w:ascii="Times New Roman" w:eastAsia="华文行楷" w:hAnsi="Times New Roman" w:cs="Times New Roman"/>
          <w:sz w:val="72"/>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框 1025" o:spid="_x0000_i1025" type="#_x0000_t75" style="width:145.5pt;height:41.25pt">
            <v:imagedata r:id="rId8" o:title=""/>
          </v:shape>
        </w:pict>
      </w:r>
    </w:p>
    <w:p w:rsidR="001068F5" w:rsidRPr="00403734" w:rsidRDefault="004335A2">
      <w:pPr>
        <w:ind w:firstLineChars="100" w:firstLine="520"/>
        <w:jc w:val="center"/>
        <w:rPr>
          <w:rFonts w:ascii="Times New Roman" w:eastAsia="华文中宋" w:hAnsi="Times New Roman" w:cs="Times New Roman"/>
          <w:sz w:val="52"/>
          <w:szCs w:val="72"/>
        </w:rPr>
      </w:pPr>
      <w:r w:rsidRPr="00403734">
        <w:rPr>
          <w:rFonts w:ascii="Times New Roman" w:eastAsia="黑体" w:hAnsi="华文中宋" w:cs="Times New Roman"/>
          <w:sz w:val="52"/>
          <w:szCs w:val="72"/>
        </w:rPr>
        <w:t>本科毕业论文（设计）</w:t>
      </w:r>
    </w:p>
    <w:p w:rsidR="001068F5" w:rsidRPr="00403734" w:rsidRDefault="001068F5">
      <w:pPr>
        <w:jc w:val="center"/>
        <w:rPr>
          <w:rFonts w:ascii="Times New Roman" w:eastAsia="华文中宋" w:hAnsi="Times New Roman" w:cs="Times New Roman"/>
          <w:sz w:val="72"/>
          <w:szCs w:val="72"/>
        </w:rPr>
      </w:pPr>
    </w:p>
    <w:p w:rsidR="006A3CE3" w:rsidRPr="00403734" w:rsidRDefault="004335A2" w:rsidP="006A3CE3">
      <w:pPr>
        <w:jc w:val="center"/>
        <w:rPr>
          <w:rFonts w:ascii="Times New Roman" w:eastAsia="华文中宋" w:hAnsi="Times New Roman" w:cs="Times New Roman"/>
          <w:sz w:val="44"/>
          <w:szCs w:val="44"/>
          <w:u w:val="single"/>
        </w:rPr>
      </w:pPr>
      <w:r w:rsidRPr="00403734">
        <w:rPr>
          <w:rFonts w:ascii="Times New Roman" w:eastAsia="华文中宋" w:hAnsi="华文中宋" w:cs="Times New Roman"/>
          <w:sz w:val="44"/>
          <w:szCs w:val="44"/>
        </w:rPr>
        <w:t>题</w:t>
      </w:r>
      <w:r w:rsidRPr="00403734">
        <w:rPr>
          <w:rFonts w:ascii="Times New Roman" w:eastAsia="华文中宋" w:hAnsi="Times New Roman" w:cs="Times New Roman"/>
          <w:sz w:val="44"/>
          <w:szCs w:val="44"/>
        </w:rPr>
        <w:t xml:space="preserve">   </w:t>
      </w:r>
      <w:r w:rsidRPr="00403734">
        <w:rPr>
          <w:rFonts w:ascii="Times New Roman" w:eastAsia="华文中宋" w:hAnsi="华文中宋" w:cs="Times New Roman"/>
          <w:sz w:val="44"/>
          <w:szCs w:val="44"/>
        </w:rPr>
        <w:t>目</w:t>
      </w:r>
      <w:r w:rsidR="0040703F" w:rsidRPr="00403734">
        <w:rPr>
          <w:rFonts w:ascii="Times New Roman" w:eastAsia="华文中宋" w:hAnsi="Times New Roman" w:cs="Times New Roman"/>
          <w:sz w:val="44"/>
          <w:szCs w:val="44"/>
        </w:rPr>
        <w:t xml:space="preserve">   </w:t>
      </w:r>
      <w:r w:rsidR="006A3CE3" w:rsidRPr="00403734">
        <w:rPr>
          <w:rFonts w:ascii="Times New Roman" w:eastAsia="华文中宋" w:hAnsi="华文中宋" w:cs="Times New Roman"/>
          <w:sz w:val="44"/>
          <w:szCs w:val="44"/>
          <w:u w:val="single"/>
        </w:rPr>
        <w:t>玉米核雄性不育突变体基因</w:t>
      </w:r>
      <w:r w:rsidR="006A3CE3" w:rsidRPr="00403734">
        <w:rPr>
          <w:rFonts w:ascii="Times New Roman" w:eastAsia="华文中宋" w:hAnsi="Times New Roman" w:cs="Times New Roman"/>
          <w:i/>
          <w:iCs/>
          <w:sz w:val="44"/>
          <w:szCs w:val="44"/>
          <w:u w:val="single"/>
        </w:rPr>
        <w:t>Nms1</w:t>
      </w:r>
      <w:r w:rsidR="006A3CE3" w:rsidRPr="00403734">
        <w:rPr>
          <w:rFonts w:ascii="Times New Roman" w:eastAsia="华文中宋" w:hAnsi="Times New Roman" w:cs="Times New Roman"/>
          <w:sz w:val="44"/>
          <w:szCs w:val="44"/>
          <w:u w:val="single"/>
        </w:rPr>
        <w:t xml:space="preserve"> </w:t>
      </w:r>
    </w:p>
    <w:p w:rsidR="001068F5" w:rsidRPr="00403734" w:rsidRDefault="006A3CE3" w:rsidP="006A3CE3">
      <w:pPr>
        <w:tabs>
          <w:tab w:val="left" w:pos="1440"/>
        </w:tabs>
        <w:jc w:val="center"/>
        <w:rPr>
          <w:rFonts w:ascii="Times New Roman" w:eastAsia="华文中宋" w:hAnsi="Times New Roman" w:cs="Times New Roman"/>
          <w:sz w:val="44"/>
          <w:szCs w:val="44"/>
        </w:rPr>
      </w:pPr>
      <w:r w:rsidRPr="00403734">
        <w:rPr>
          <w:rFonts w:ascii="Times New Roman" w:eastAsia="华文中宋" w:hAnsi="Times New Roman" w:cs="Times New Roman"/>
          <w:sz w:val="44"/>
          <w:szCs w:val="44"/>
        </w:rPr>
        <w:t xml:space="preserve">    </w:t>
      </w:r>
      <w:r w:rsidRPr="00403734">
        <w:rPr>
          <w:rFonts w:ascii="Times New Roman" w:eastAsia="华文中宋" w:hAnsi="华文中宋" w:cs="Times New Roman"/>
          <w:sz w:val="44"/>
          <w:szCs w:val="44"/>
          <w:u w:val="single"/>
        </w:rPr>
        <w:t>的精细定位及候选基因分析</w:t>
      </w:r>
    </w:p>
    <w:p w:rsidR="001068F5" w:rsidRPr="00403734" w:rsidRDefault="001068F5">
      <w:pPr>
        <w:rPr>
          <w:rFonts w:ascii="Times New Roman" w:eastAsia="华文中宋" w:hAnsi="Times New Roman" w:cs="Times New Roman"/>
          <w:sz w:val="44"/>
          <w:szCs w:val="44"/>
        </w:rPr>
      </w:pPr>
    </w:p>
    <w:p w:rsidR="001068F5" w:rsidRPr="00403734" w:rsidRDefault="001068F5">
      <w:pPr>
        <w:jc w:val="center"/>
        <w:rPr>
          <w:rFonts w:ascii="Times New Roman" w:eastAsia="华文中宋" w:hAnsi="Times New Roman" w:cs="Times New Roman"/>
          <w:sz w:val="30"/>
          <w:szCs w:val="44"/>
        </w:rPr>
      </w:pPr>
    </w:p>
    <w:p w:rsidR="001068F5" w:rsidRPr="00403734" w:rsidRDefault="004335A2">
      <w:pPr>
        <w:tabs>
          <w:tab w:val="left" w:pos="1260"/>
        </w:tabs>
        <w:ind w:firstLineChars="350" w:firstLine="1260"/>
        <w:rPr>
          <w:rFonts w:ascii="Times New Roman" w:eastAsia="华文中宋" w:hAnsi="Times New Roman" w:cs="Times New Roman"/>
          <w:sz w:val="36"/>
          <w:szCs w:val="32"/>
        </w:rPr>
      </w:pPr>
      <w:r w:rsidRPr="00403734">
        <w:rPr>
          <w:rFonts w:ascii="Times New Roman" w:eastAsia="华文中宋" w:hAnsi="华文中宋" w:cs="Times New Roman"/>
          <w:sz w:val="36"/>
          <w:szCs w:val="32"/>
        </w:rPr>
        <w:t>学</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院</w:t>
      </w:r>
      <w:r w:rsidRPr="00403734">
        <w:rPr>
          <w:rFonts w:ascii="Times New Roman" w:eastAsia="华文中宋" w:hAnsi="Times New Roman" w:cs="Times New Roman"/>
          <w:sz w:val="36"/>
          <w:szCs w:val="32"/>
        </w:rPr>
        <w:t xml:space="preserve"> </w:t>
      </w:r>
      <w:r w:rsidRPr="00403734">
        <w:rPr>
          <w:rFonts w:ascii="Times New Roman" w:eastAsia="华文中宋" w:hAnsi="Times New Roman" w:cs="Times New Roman"/>
          <w:sz w:val="36"/>
          <w:szCs w:val="32"/>
          <w:u w:val="single"/>
        </w:rPr>
        <w:t xml:space="preserve">  </w:t>
      </w:r>
      <w:r w:rsidR="00BA7763" w:rsidRPr="00403734">
        <w:rPr>
          <w:rFonts w:ascii="Times New Roman" w:eastAsia="华文中宋" w:hAnsi="Times New Roman" w:cs="Times New Roman"/>
          <w:sz w:val="36"/>
          <w:szCs w:val="32"/>
          <w:u w:val="single"/>
        </w:rPr>
        <w:t xml:space="preserve"> </w:t>
      </w:r>
      <w:r w:rsidRPr="00403734">
        <w:rPr>
          <w:rFonts w:ascii="Times New Roman" w:eastAsia="华文中宋" w:hAnsi="华文中宋" w:cs="Times New Roman"/>
          <w:sz w:val="36"/>
          <w:szCs w:val="32"/>
          <w:u w:val="single"/>
        </w:rPr>
        <w:t>农学与生物科技学院</w:t>
      </w:r>
      <w:r w:rsidRPr="00403734">
        <w:rPr>
          <w:rFonts w:ascii="Times New Roman" w:eastAsia="华文中宋" w:hAnsi="Times New Roman" w:cs="Times New Roman"/>
          <w:sz w:val="36"/>
          <w:szCs w:val="32"/>
          <w:u w:val="single"/>
        </w:rPr>
        <w:t xml:space="preserve">  </w:t>
      </w:r>
    </w:p>
    <w:p w:rsidR="001068F5" w:rsidRPr="00403734" w:rsidRDefault="004335A2">
      <w:pPr>
        <w:spacing w:line="800" w:lineRule="exact"/>
        <w:ind w:firstLineChars="350" w:firstLine="1260"/>
        <w:rPr>
          <w:rFonts w:ascii="Times New Roman" w:eastAsia="华文中宋" w:hAnsi="Times New Roman" w:cs="Times New Roman"/>
          <w:sz w:val="36"/>
          <w:szCs w:val="32"/>
        </w:rPr>
      </w:pPr>
      <w:r w:rsidRPr="00403734">
        <w:rPr>
          <w:rFonts w:ascii="Times New Roman" w:eastAsia="华文中宋" w:hAnsi="华文中宋" w:cs="Times New Roman"/>
          <w:sz w:val="36"/>
          <w:szCs w:val="32"/>
        </w:rPr>
        <w:t>专</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业</w:t>
      </w:r>
      <w:r w:rsidRPr="00403734">
        <w:rPr>
          <w:rFonts w:ascii="Times New Roman" w:eastAsia="华文中宋" w:hAnsi="Times New Roman" w:cs="Times New Roman"/>
          <w:sz w:val="36"/>
          <w:szCs w:val="32"/>
        </w:rPr>
        <w:t xml:space="preserve"> </w:t>
      </w:r>
      <w:r w:rsidRPr="00403734">
        <w:rPr>
          <w:rFonts w:ascii="Times New Roman" w:eastAsia="华文中宋" w:hAnsi="Times New Roman" w:cs="Times New Roman"/>
          <w:sz w:val="36"/>
          <w:szCs w:val="32"/>
          <w:u w:val="single"/>
        </w:rPr>
        <w:t xml:space="preserve">     </w:t>
      </w:r>
      <w:r w:rsidR="006A3CE3" w:rsidRPr="00403734">
        <w:rPr>
          <w:rFonts w:ascii="Times New Roman" w:eastAsia="华文中宋" w:hAnsi="Times New Roman" w:cs="Times New Roman"/>
          <w:sz w:val="36"/>
          <w:szCs w:val="32"/>
          <w:u w:val="single"/>
        </w:rPr>
        <w:t xml:space="preserve">     </w:t>
      </w:r>
      <w:r w:rsidR="006A3CE3" w:rsidRPr="00403734">
        <w:rPr>
          <w:rFonts w:ascii="Times New Roman" w:eastAsia="华文中宋" w:hAnsi="华文中宋" w:cs="Times New Roman"/>
          <w:sz w:val="36"/>
          <w:szCs w:val="32"/>
          <w:u w:val="single"/>
        </w:rPr>
        <w:t>农学</w:t>
      </w:r>
      <w:r w:rsidRPr="00403734">
        <w:rPr>
          <w:rFonts w:ascii="Times New Roman" w:eastAsia="华文中宋" w:hAnsi="Times New Roman" w:cs="Times New Roman"/>
          <w:sz w:val="36"/>
          <w:szCs w:val="32"/>
          <w:u w:val="single"/>
        </w:rPr>
        <w:t xml:space="preserve"> </w:t>
      </w:r>
      <w:r w:rsidR="006A3CE3" w:rsidRPr="00403734">
        <w:rPr>
          <w:rFonts w:ascii="Times New Roman" w:eastAsia="华文中宋" w:hAnsi="Times New Roman" w:cs="Times New Roman"/>
          <w:sz w:val="36"/>
          <w:szCs w:val="32"/>
          <w:u w:val="single"/>
        </w:rPr>
        <w:t xml:space="preserve">   </w:t>
      </w:r>
      <w:r w:rsidRPr="00403734">
        <w:rPr>
          <w:rFonts w:ascii="Times New Roman" w:eastAsia="华文中宋" w:hAnsi="Times New Roman" w:cs="Times New Roman"/>
          <w:sz w:val="36"/>
          <w:szCs w:val="32"/>
          <w:u w:val="single"/>
        </w:rPr>
        <w:t xml:space="preserve">  </w:t>
      </w:r>
      <w:r w:rsidR="00BA7763" w:rsidRPr="00403734">
        <w:rPr>
          <w:rFonts w:ascii="Times New Roman" w:eastAsia="华文中宋" w:hAnsi="Times New Roman" w:cs="Times New Roman"/>
          <w:sz w:val="36"/>
          <w:szCs w:val="32"/>
          <w:u w:val="single"/>
        </w:rPr>
        <w:t xml:space="preserve"> </w:t>
      </w:r>
      <w:r w:rsidRPr="00403734">
        <w:rPr>
          <w:rFonts w:ascii="Times New Roman" w:eastAsia="华文中宋" w:hAnsi="Times New Roman" w:cs="Times New Roman"/>
          <w:sz w:val="36"/>
          <w:szCs w:val="32"/>
          <w:u w:val="single"/>
        </w:rPr>
        <w:t xml:space="preserve">  </w:t>
      </w:r>
    </w:p>
    <w:p w:rsidR="001068F5" w:rsidRPr="00403734" w:rsidRDefault="004335A2">
      <w:pPr>
        <w:spacing w:line="800" w:lineRule="exact"/>
        <w:ind w:firstLineChars="350" w:firstLine="1260"/>
        <w:rPr>
          <w:rFonts w:ascii="Times New Roman" w:eastAsia="华文中宋" w:hAnsi="Times New Roman" w:cs="Times New Roman"/>
          <w:sz w:val="36"/>
          <w:szCs w:val="32"/>
          <w:u w:val="single"/>
        </w:rPr>
      </w:pPr>
      <w:r w:rsidRPr="00403734">
        <w:rPr>
          <w:rFonts w:ascii="Times New Roman" w:eastAsia="华文中宋" w:hAnsi="华文中宋" w:cs="Times New Roman"/>
          <w:sz w:val="36"/>
          <w:szCs w:val="32"/>
        </w:rPr>
        <w:t>年</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级</w:t>
      </w:r>
      <w:r w:rsidRPr="00403734">
        <w:rPr>
          <w:rFonts w:ascii="Times New Roman" w:eastAsia="华文中宋" w:hAnsi="Times New Roman" w:cs="Times New Roman"/>
          <w:sz w:val="36"/>
          <w:szCs w:val="32"/>
        </w:rPr>
        <w:t xml:space="preserve"> </w:t>
      </w:r>
      <w:r w:rsidRPr="00403734">
        <w:rPr>
          <w:rFonts w:ascii="Times New Roman" w:eastAsia="华文中宋" w:hAnsi="Times New Roman" w:cs="Times New Roman"/>
          <w:sz w:val="36"/>
          <w:szCs w:val="32"/>
          <w:u w:val="single"/>
        </w:rPr>
        <w:t xml:space="preserve">         2012</w:t>
      </w:r>
      <w:r w:rsidRPr="00403734">
        <w:rPr>
          <w:rFonts w:ascii="Times New Roman" w:eastAsia="华文中宋" w:hAnsi="华文中宋" w:cs="Times New Roman"/>
          <w:sz w:val="36"/>
          <w:szCs w:val="32"/>
          <w:u w:val="single"/>
        </w:rPr>
        <w:t>级</w:t>
      </w:r>
      <w:r w:rsidR="00BA7763" w:rsidRPr="00403734">
        <w:rPr>
          <w:rFonts w:ascii="Times New Roman" w:eastAsia="华文中宋" w:hAnsi="Times New Roman" w:cs="Times New Roman"/>
          <w:sz w:val="36"/>
          <w:szCs w:val="32"/>
          <w:u w:val="single"/>
        </w:rPr>
        <w:t xml:space="preserve">     </w:t>
      </w:r>
      <w:r w:rsidRPr="00403734">
        <w:rPr>
          <w:rFonts w:ascii="Times New Roman" w:eastAsia="华文中宋" w:hAnsi="Times New Roman" w:cs="Times New Roman"/>
          <w:sz w:val="36"/>
          <w:szCs w:val="32"/>
          <w:u w:val="single"/>
        </w:rPr>
        <w:t xml:space="preserve">  </w:t>
      </w:r>
    </w:p>
    <w:p w:rsidR="001068F5" w:rsidRPr="00403734" w:rsidRDefault="004335A2">
      <w:pPr>
        <w:spacing w:line="800" w:lineRule="exact"/>
        <w:ind w:firstLineChars="350" w:firstLine="1260"/>
        <w:rPr>
          <w:rFonts w:ascii="Times New Roman" w:eastAsia="华文中宋" w:hAnsi="Times New Roman" w:cs="Times New Roman"/>
          <w:sz w:val="36"/>
          <w:szCs w:val="32"/>
          <w:u w:val="single"/>
        </w:rPr>
      </w:pPr>
      <w:r w:rsidRPr="00403734">
        <w:rPr>
          <w:rFonts w:ascii="Times New Roman" w:eastAsia="华文中宋" w:hAnsi="华文中宋" w:cs="Times New Roman"/>
          <w:sz w:val="36"/>
          <w:szCs w:val="32"/>
        </w:rPr>
        <w:t>学</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号</w:t>
      </w:r>
      <w:r w:rsidRPr="00403734">
        <w:rPr>
          <w:rFonts w:ascii="Times New Roman" w:eastAsia="华文中宋" w:hAnsi="Times New Roman" w:cs="Times New Roman"/>
          <w:sz w:val="36"/>
          <w:szCs w:val="32"/>
        </w:rPr>
        <w:t xml:space="preserve"> </w:t>
      </w:r>
      <w:r w:rsidRPr="00403734">
        <w:rPr>
          <w:rFonts w:ascii="Times New Roman" w:eastAsia="华文中宋" w:hAnsi="Times New Roman" w:cs="Times New Roman"/>
          <w:sz w:val="36"/>
          <w:szCs w:val="32"/>
          <w:u w:val="single"/>
        </w:rPr>
        <w:t xml:space="preserve">  2220123260</w:t>
      </w:r>
      <w:r w:rsidR="006A3CE3" w:rsidRPr="00403734">
        <w:rPr>
          <w:rFonts w:ascii="Times New Roman" w:eastAsia="华文中宋" w:hAnsi="Times New Roman" w:cs="Times New Roman"/>
          <w:sz w:val="36"/>
          <w:szCs w:val="32"/>
          <w:u w:val="single"/>
        </w:rPr>
        <w:t>1</w:t>
      </w:r>
      <w:r w:rsidRPr="00403734">
        <w:rPr>
          <w:rFonts w:ascii="Times New Roman" w:eastAsia="华文中宋" w:hAnsi="Times New Roman" w:cs="Times New Roman"/>
          <w:sz w:val="36"/>
          <w:szCs w:val="32"/>
          <w:u w:val="single"/>
        </w:rPr>
        <w:t>20</w:t>
      </w:r>
      <w:r w:rsidR="006A3CE3" w:rsidRPr="00403734">
        <w:rPr>
          <w:rFonts w:ascii="Times New Roman" w:eastAsia="华文中宋" w:hAnsi="Times New Roman" w:cs="Times New Roman"/>
          <w:sz w:val="36"/>
          <w:szCs w:val="32"/>
          <w:u w:val="single"/>
        </w:rPr>
        <w:t>1</w:t>
      </w:r>
      <w:r w:rsidRPr="00403734">
        <w:rPr>
          <w:rFonts w:ascii="Times New Roman" w:eastAsia="华文中宋" w:hAnsi="Times New Roman" w:cs="Times New Roman"/>
          <w:sz w:val="36"/>
          <w:szCs w:val="32"/>
          <w:u w:val="single"/>
        </w:rPr>
        <w:t xml:space="preserve">7  </w:t>
      </w:r>
    </w:p>
    <w:p w:rsidR="001068F5" w:rsidRPr="00403734" w:rsidRDefault="004335A2">
      <w:pPr>
        <w:spacing w:line="800" w:lineRule="exact"/>
        <w:ind w:firstLineChars="350" w:firstLine="1260"/>
        <w:rPr>
          <w:rFonts w:ascii="Times New Roman" w:eastAsia="华文中宋" w:hAnsi="Times New Roman" w:cs="Times New Roman"/>
          <w:sz w:val="36"/>
          <w:szCs w:val="32"/>
          <w:u w:val="single"/>
        </w:rPr>
      </w:pPr>
      <w:r w:rsidRPr="00403734">
        <w:rPr>
          <w:rFonts w:ascii="Times New Roman" w:eastAsia="华文中宋" w:hAnsi="华文中宋" w:cs="Times New Roman"/>
          <w:sz w:val="36"/>
          <w:szCs w:val="32"/>
        </w:rPr>
        <w:t>姓</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名</w:t>
      </w:r>
      <w:r w:rsidRPr="00403734">
        <w:rPr>
          <w:rFonts w:ascii="Times New Roman" w:eastAsia="华文中宋" w:hAnsi="Times New Roman" w:cs="Times New Roman"/>
          <w:sz w:val="36"/>
          <w:szCs w:val="32"/>
        </w:rPr>
        <w:t xml:space="preserve"> </w:t>
      </w:r>
      <w:r w:rsidR="00BA7763" w:rsidRPr="00403734">
        <w:rPr>
          <w:rFonts w:ascii="Times New Roman" w:eastAsia="华文中宋" w:hAnsi="Times New Roman" w:cs="Times New Roman"/>
          <w:sz w:val="36"/>
          <w:szCs w:val="32"/>
          <w:u w:val="single"/>
        </w:rPr>
        <w:t xml:space="preserve">         </w:t>
      </w:r>
      <w:r w:rsidR="006A3CE3" w:rsidRPr="00403734">
        <w:rPr>
          <w:rFonts w:ascii="Times New Roman" w:eastAsia="华文中宋" w:hAnsi="华文中宋" w:cs="Times New Roman"/>
          <w:sz w:val="36"/>
          <w:szCs w:val="32"/>
          <w:u w:val="single"/>
        </w:rPr>
        <w:t>高捷</w:t>
      </w:r>
      <w:r w:rsidRPr="00403734">
        <w:rPr>
          <w:rFonts w:ascii="Times New Roman" w:eastAsia="华文中宋" w:hAnsi="Times New Roman" w:cs="Times New Roman"/>
          <w:sz w:val="36"/>
          <w:szCs w:val="32"/>
          <w:u w:val="single"/>
        </w:rPr>
        <w:t xml:space="preserve">     </w:t>
      </w:r>
      <w:r w:rsidR="00BA7763" w:rsidRPr="00403734">
        <w:rPr>
          <w:rFonts w:ascii="Times New Roman" w:eastAsia="华文中宋" w:hAnsi="Times New Roman" w:cs="Times New Roman"/>
          <w:sz w:val="36"/>
          <w:szCs w:val="32"/>
          <w:u w:val="single"/>
        </w:rPr>
        <w:t xml:space="preserve">  </w:t>
      </w:r>
      <w:r w:rsidRPr="00403734">
        <w:rPr>
          <w:rFonts w:ascii="Times New Roman" w:eastAsia="华文中宋" w:hAnsi="Times New Roman" w:cs="Times New Roman"/>
          <w:sz w:val="36"/>
          <w:szCs w:val="32"/>
          <w:u w:val="single"/>
        </w:rPr>
        <w:t xml:space="preserve">   </w:t>
      </w:r>
    </w:p>
    <w:p w:rsidR="001068F5" w:rsidRPr="00403734" w:rsidRDefault="004335A2">
      <w:pPr>
        <w:spacing w:line="800" w:lineRule="exact"/>
        <w:ind w:firstLineChars="350" w:firstLine="1260"/>
        <w:rPr>
          <w:rFonts w:ascii="Times New Roman" w:eastAsia="华文中宋" w:hAnsi="Times New Roman" w:cs="Times New Roman"/>
          <w:sz w:val="36"/>
          <w:szCs w:val="32"/>
          <w:u w:val="single"/>
        </w:rPr>
      </w:pPr>
      <w:r w:rsidRPr="00403734">
        <w:rPr>
          <w:rFonts w:ascii="Times New Roman" w:eastAsia="华文中宋" w:hAnsi="华文中宋" w:cs="Times New Roman"/>
          <w:sz w:val="36"/>
          <w:szCs w:val="32"/>
        </w:rPr>
        <w:t>指</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导</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教</w:t>
      </w:r>
      <w:r w:rsidRPr="00403734">
        <w:rPr>
          <w:rFonts w:ascii="Times New Roman" w:eastAsia="华文中宋" w:hAnsi="Times New Roman" w:cs="Times New Roman"/>
          <w:sz w:val="36"/>
          <w:szCs w:val="32"/>
        </w:rPr>
        <w:t xml:space="preserve"> </w:t>
      </w:r>
      <w:r w:rsidRPr="00403734">
        <w:rPr>
          <w:rFonts w:ascii="Times New Roman" w:eastAsia="华文中宋" w:hAnsi="华文中宋" w:cs="Times New Roman"/>
          <w:sz w:val="36"/>
          <w:szCs w:val="32"/>
        </w:rPr>
        <w:t>师</w:t>
      </w:r>
      <w:r w:rsidRPr="00403734">
        <w:rPr>
          <w:rFonts w:ascii="Times New Roman" w:eastAsia="华文中宋" w:hAnsi="Times New Roman" w:cs="Times New Roman"/>
          <w:sz w:val="36"/>
          <w:szCs w:val="32"/>
        </w:rPr>
        <w:t xml:space="preserve"> </w:t>
      </w:r>
      <w:r w:rsidRPr="00403734">
        <w:rPr>
          <w:rFonts w:ascii="Times New Roman" w:eastAsia="华文中宋" w:hAnsi="Times New Roman" w:cs="Times New Roman"/>
          <w:sz w:val="36"/>
          <w:szCs w:val="32"/>
          <w:u w:val="single"/>
        </w:rPr>
        <w:t xml:space="preserve">        </w:t>
      </w:r>
      <w:r w:rsidRPr="00403734">
        <w:rPr>
          <w:rFonts w:ascii="Times New Roman" w:eastAsia="华文中宋" w:hAnsi="华文中宋" w:cs="Times New Roman"/>
          <w:sz w:val="36"/>
          <w:szCs w:val="32"/>
          <w:u w:val="single"/>
        </w:rPr>
        <w:t>刘</w:t>
      </w:r>
      <w:r w:rsidR="006A3CE3" w:rsidRPr="00403734">
        <w:rPr>
          <w:rFonts w:ascii="Times New Roman" w:eastAsia="华文中宋" w:hAnsi="华文中宋" w:cs="Times New Roman"/>
          <w:sz w:val="36"/>
          <w:szCs w:val="32"/>
          <w:u w:val="single"/>
        </w:rPr>
        <w:t>朝显</w:t>
      </w:r>
      <w:r w:rsidR="00BA7763" w:rsidRPr="00403734">
        <w:rPr>
          <w:rFonts w:ascii="Times New Roman" w:eastAsia="华文中宋" w:hAnsi="Times New Roman" w:cs="Times New Roman"/>
          <w:sz w:val="36"/>
          <w:szCs w:val="32"/>
          <w:u w:val="single"/>
        </w:rPr>
        <w:t xml:space="preserve">         </w:t>
      </w:r>
    </w:p>
    <w:p w:rsidR="001068F5" w:rsidRPr="00403734" w:rsidRDefault="004335A2">
      <w:pPr>
        <w:spacing w:line="800" w:lineRule="exact"/>
        <w:ind w:firstLineChars="350" w:firstLine="1260"/>
        <w:rPr>
          <w:rFonts w:ascii="Times New Roman" w:eastAsia="华文中宋" w:hAnsi="Times New Roman" w:cs="Times New Roman"/>
          <w:sz w:val="36"/>
          <w:szCs w:val="32"/>
          <w:u w:val="single"/>
        </w:rPr>
      </w:pPr>
      <w:r w:rsidRPr="00403734">
        <w:rPr>
          <w:rFonts w:ascii="Times New Roman" w:eastAsia="华文中宋" w:hAnsi="华文中宋" w:cs="Times New Roman"/>
          <w:sz w:val="36"/>
          <w:szCs w:val="32"/>
        </w:rPr>
        <w:t>成</w:t>
      </w:r>
      <w:r w:rsidRPr="00403734">
        <w:rPr>
          <w:rFonts w:ascii="Times New Roman" w:eastAsia="华文中宋" w:hAnsi="Times New Roman" w:cs="Times New Roman"/>
          <w:sz w:val="36"/>
          <w:szCs w:val="32"/>
        </w:rPr>
        <w:t xml:space="preserve">       </w:t>
      </w:r>
      <w:proofErr w:type="gramStart"/>
      <w:r w:rsidRPr="00403734">
        <w:rPr>
          <w:rFonts w:ascii="Times New Roman" w:eastAsia="华文中宋" w:hAnsi="华文中宋" w:cs="Times New Roman"/>
          <w:sz w:val="36"/>
          <w:szCs w:val="32"/>
        </w:rPr>
        <w:t>绩</w:t>
      </w:r>
      <w:proofErr w:type="gramEnd"/>
      <w:r w:rsidR="00BA7763" w:rsidRPr="00403734">
        <w:rPr>
          <w:rFonts w:ascii="Times New Roman" w:eastAsia="华文中宋" w:hAnsi="Times New Roman" w:cs="Times New Roman"/>
          <w:sz w:val="36"/>
          <w:szCs w:val="32"/>
        </w:rPr>
        <w:t xml:space="preserve"> </w:t>
      </w:r>
      <w:r w:rsidR="00BA7763" w:rsidRPr="00403734">
        <w:rPr>
          <w:rFonts w:ascii="Times New Roman" w:eastAsia="华文中宋" w:hAnsi="Times New Roman" w:cs="Times New Roman"/>
          <w:sz w:val="36"/>
          <w:szCs w:val="32"/>
          <w:u w:val="single"/>
        </w:rPr>
        <w:t xml:space="preserve">                       </w:t>
      </w:r>
    </w:p>
    <w:p w:rsidR="001068F5" w:rsidRPr="00403734" w:rsidRDefault="001068F5">
      <w:pPr>
        <w:spacing w:line="800" w:lineRule="exact"/>
        <w:jc w:val="center"/>
        <w:rPr>
          <w:rFonts w:ascii="Times New Roman" w:eastAsia="华文中宋" w:hAnsi="Times New Roman" w:cs="Times New Roman"/>
          <w:sz w:val="36"/>
          <w:szCs w:val="32"/>
          <w:u w:val="single"/>
        </w:rPr>
      </w:pPr>
    </w:p>
    <w:p w:rsidR="001068F5" w:rsidRPr="00403734" w:rsidRDefault="004335A2" w:rsidP="00BA7763">
      <w:pPr>
        <w:spacing w:line="800" w:lineRule="exact"/>
        <w:jc w:val="center"/>
        <w:rPr>
          <w:rFonts w:ascii="Times New Roman" w:eastAsia="华文中宋" w:hAnsi="Times New Roman" w:cs="Times New Roman"/>
          <w:sz w:val="32"/>
          <w:szCs w:val="32"/>
        </w:rPr>
        <w:sectPr w:rsidR="001068F5" w:rsidRPr="00403734">
          <w:headerReference w:type="default" r:id="rId9"/>
          <w:headerReference w:type="first" r:id="rId10"/>
          <w:footerReference w:type="first" r:id="rId11"/>
          <w:pgSz w:w="11906" w:h="16838"/>
          <w:pgMar w:top="1418" w:right="1418" w:bottom="1418" w:left="1418" w:header="851" w:footer="992" w:gutter="0"/>
          <w:pgNumType w:start="1"/>
          <w:cols w:space="425"/>
          <w:docGrid w:type="lines" w:linePitch="312"/>
        </w:sectPr>
      </w:pPr>
      <w:r w:rsidRPr="00403734">
        <w:rPr>
          <w:rFonts w:ascii="Times New Roman" w:eastAsia="华文中宋" w:hAnsi="Times New Roman" w:cs="Times New Roman"/>
          <w:sz w:val="32"/>
          <w:szCs w:val="32"/>
        </w:rPr>
        <w:t>2016</w:t>
      </w:r>
      <w:r w:rsidRPr="00403734">
        <w:rPr>
          <w:rFonts w:ascii="Times New Roman" w:eastAsia="华文中宋" w:hAnsi="华文中宋" w:cs="Times New Roman"/>
          <w:sz w:val="32"/>
          <w:szCs w:val="32"/>
        </w:rPr>
        <w:t>年</w:t>
      </w:r>
      <w:r w:rsidRPr="00403734">
        <w:rPr>
          <w:rFonts w:ascii="Times New Roman" w:eastAsia="华文中宋" w:hAnsi="Times New Roman" w:cs="Times New Roman"/>
          <w:sz w:val="32"/>
          <w:szCs w:val="32"/>
        </w:rPr>
        <w:t xml:space="preserve">  5  </w:t>
      </w:r>
      <w:r w:rsidRPr="00403734">
        <w:rPr>
          <w:rFonts w:ascii="Times New Roman" w:eastAsia="华文中宋" w:hAnsi="华文中宋" w:cs="Times New Roman"/>
          <w:sz w:val="32"/>
          <w:szCs w:val="32"/>
        </w:rPr>
        <w:t>月</w:t>
      </w:r>
      <w:r w:rsidRPr="00403734">
        <w:rPr>
          <w:rFonts w:ascii="Times New Roman" w:eastAsia="华文中宋" w:hAnsi="Times New Roman" w:cs="Times New Roman"/>
          <w:sz w:val="32"/>
          <w:szCs w:val="32"/>
        </w:rPr>
        <w:t xml:space="preserve">  21  </w:t>
      </w:r>
      <w:r w:rsidRPr="00403734">
        <w:rPr>
          <w:rFonts w:ascii="Times New Roman" w:eastAsia="华文中宋" w:hAnsi="华文中宋" w:cs="Times New Roman"/>
          <w:sz w:val="32"/>
          <w:szCs w:val="32"/>
        </w:rPr>
        <w:t>日</w:t>
      </w:r>
      <w:r w:rsidRPr="00403734">
        <w:rPr>
          <w:rFonts w:ascii="Times New Roman" w:eastAsia="华文中宋" w:hAnsi="Times New Roman" w:cs="Times New Roman"/>
          <w:sz w:val="32"/>
          <w:szCs w:val="32"/>
        </w:rPr>
        <w:t xml:space="preserve">   </w:t>
      </w:r>
    </w:p>
    <w:p w:rsidR="0091228C" w:rsidRPr="00403734" w:rsidRDefault="0091228C" w:rsidP="00403734">
      <w:pPr>
        <w:spacing w:beforeLines="100" w:afterLines="100" w:line="300" w:lineRule="auto"/>
        <w:jc w:val="center"/>
        <w:rPr>
          <w:rFonts w:ascii="Times New Roman" w:eastAsia="仿宋_GB2312" w:hAnsi="Times New Roman" w:cs="Times New Roman"/>
          <w:sz w:val="32"/>
          <w:szCs w:val="32"/>
        </w:rPr>
      </w:pPr>
      <w:bookmarkStart w:id="0" w:name="_Toc6062"/>
      <w:r w:rsidRPr="00403734">
        <w:rPr>
          <w:rFonts w:ascii="Times New Roman" w:eastAsia="黑体" w:cs="Times New Roman"/>
          <w:sz w:val="32"/>
          <w:szCs w:val="32"/>
        </w:rPr>
        <w:lastRenderedPageBreak/>
        <w:t>目</w:t>
      </w:r>
      <w:r w:rsidRPr="00403734">
        <w:rPr>
          <w:rFonts w:ascii="Times New Roman" w:eastAsia="黑体" w:hAnsi="Times New Roman" w:cs="Times New Roman"/>
          <w:sz w:val="32"/>
          <w:szCs w:val="32"/>
        </w:rPr>
        <w:t xml:space="preserve">  </w:t>
      </w:r>
      <w:r w:rsidRPr="00403734">
        <w:rPr>
          <w:rFonts w:ascii="Times New Roman" w:eastAsia="黑体" w:cs="Times New Roman"/>
          <w:sz w:val="32"/>
          <w:szCs w:val="32"/>
        </w:rPr>
        <w:t>录</w:t>
      </w:r>
      <w:bookmarkEnd w:id="0"/>
    </w:p>
    <w:p w:rsidR="0091228C" w:rsidRPr="00403734" w:rsidRDefault="00FD4377" w:rsidP="0091228C">
      <w:pPr>
        <w:pStyle w:val="10"/>
        <w:tabs>
          <w:tab w:val="right" w:leader="dot" w:pos="9072"/>
        </w:tabs>
        <w:spacing w:line="360" w:lineRule="auto"/>
        <w:rPr>
          <w:rFonts w:ascii="Times New Roman" w:hAnsi="Times New Roman" w:cs="Times New Roman"/>
          <w:sz w:val="24"/>
        </w:rPr>
      </w:pP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TOC \o "1-3" \h \u </w:instrText>
      </w:r>
      <w:r w:rsidRPr="00403734">
        <w:rPr>
          <w:rFonts w:ascii="Times New Roman" w:hAnsi="Times New Roman" w:cs="Times New Roman"/>
          <w:sz w:val="24"/>
        </w:rPr>
        <w:fldChar w:fldCharType="separate"/>
      </w:r>
      <w:hyperlink w:anchor="_Toc13540" w:history="1">
        <w:r w:rsidR="0091228C" w:rsidRPr="00403734">
          <w:rPr>
            <w:rFonts w:ascii="Times New Roman" w:cs="Times New Roman"/>
            <w:sz w:val="24"/>
          </w:rPr>
          <w:t>摘要</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_Toc13540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14328" w:history="1">
        <w:r w:rsidR="0091228C" w:rsidRPr="00403734">
          <w:rPr>
            <w:rFonts w:ascii="Times New Roman" w:hAnsi="Times New Roman" w:cs="Times New Roman"/>
            <w:bCs/>
            <w:sz w:val="24"/>
          </w:rPr>
          <w:t>Abstract</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_Toc14328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26777" w:history="1">
        <w:r w:rsidR="0091228C" w:rsidRPr="00403734">
          <w:rPr>
            <w:rFonts w:ascii="Times New Roman" w:hAnsi="Times New Roman" w:cs="Times New Roman"/>
            <w:sz w:val="24"/>
          </w:rPr>
          <w:t xml:space="preserve">1 </w:t>
        </w:r>
        <w:r w:rsidR="0091228C" w:rsidRPr="00403734">
          <w:rPr>
            <w:rFonts w:ascii="Times New Roman" w:cs="Times New Roman"/>
            <w:sz w:val="24"/>
          </w:rPr>
          <w:t>文献综述</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_Toc26777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15821" w:history="1">
        <w:r w:rsidR="0091228C" w:rsidRPr="00403734">
          <w:rPr>
            <w:rFonts w:ascii="Times New Roman" w:hAnsi="Times New Roman" w:cs="Times New Roman"/>
            <w:sz w:val="24"/>
          </w:rPr>
          <w:t xml:space="preserve">1.1 </w:t>
        </w:r>
        <w:r w:rsidR="0091228C" w:rsidRPr="00403734">
          <w:rPr>
            <w:rFonts w:ascii="Times New Roman" w:cs="Times New Roman"/>
            <w:sz w:val="24"/>
          </w:rPr>
          <w:t>植物雄性不育</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_Toc15821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776" w:history="1">
        <w:r w:rsidR="0091228C" w:rsidRPr="00403734">
          <w:rPr>
            <w:rFonts w:ascii="Times New Roman" w:hAnsi="Times New Roman" w:cs="Times New Roman"/>
            <w:sz w:val="24"/>
          </w:rPr>
          <w:t xml:space="preserve">1.1.1 </w:t>
        </w:r>
        <w:r w:rsidR="0091228C" w:rsidRPr="00403734">
          <w:rPr>
            <w:rFonts w:ascii="Times New Roman" w:cs="Times New Roman"/>
            <w:sz w:val="24"/>
          </w:rPr>
          <w:t>植物雄性不育的类型</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_Toc2776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2</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30701" w:history="1">
        <w:r w:rsidR="0091228C" w:rsidRPr="00403734">
          <w:rPr>
            <w:rFonts w:ascii="Times New Roman" w:hAnsi="Times New Roman" w:cs="Times New Roman"/>
            <w:sz w:val="24"/>
          </w:rPr>
          <w:t xml:space="preserve">1.1.2 </w:t>
        </w:r>
        <w:r w:rsidR="0091228C" w:rsidRPr="00403734">
          <w:rPr>
            <w:rFonts w:ascii="Times New Roman" w:cs="Times New Roman"/>
            <w:sz w:val="24"/>
          </w:rPr>
          <w:t>植物雄性不育的分子机理研究进展</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_Toc30701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3</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17790" w:history="1">
        <w:r w:rsidR="0091228C" w:rsidRPr="00403734">
          <w:rPr>
            <w:rFonts w:ascii="Times New Roman" w:hAnsi="Times New Roman" w:cs="Times New Roman"/>
            <w:bCs/>
            <w:sz w:val="24"/>
          </w:rPr>
          <w:t xml:space="preserve">1.1.3 </w:t>
        </w:r>
        <w:r w:rsidR="0091228C" w:rsidRPr="00403734">
          <w:rPr>
            <w:rFonts w:ascii="Times New Roman" w:cs="Times New Roman"/>
            <w:bCs/>
            <w:sz w:val="24"/>
          </w:rPr>
          <w:t>玉米细胞核雄性不育材料（</w:t>
        </w:r>
        <w:r w:rsidR="0091228C" w:rsidRPr="00403734">
          <w:rPr>
            <w:rFonts w:ascii="Times New Roman" w:hAnsi="Times New Roman" w:cs="Times New Roman"/>
            <w:bCs/>
            <w:sz w:val="24"/>
          </w:rPr>
          <w:t>GMS</w:t>
        </w:r>
        <w:r w:rsidR="0091228C" w:rsidRPr="00403734">
          <w:rPr>
            <w:rFonts w:ascii="Times New Roman" w:cs="Times New Roman"/>
            <w:bCs/>
            <w:sz w:val="24"/>
          </w:rPr>
          <w:t>）的研究</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_Toc17790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6</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10765" w:history="1">
        <w:r w:rsidR="0091228C" w:rsidRPr="00403734">
          <w:rPr>
            <w:rFonts w:ascii="Times New Roman" w:hAnsi="Times New Roman" w:cs="Times New Roman"/>
            <w:sz w:val="24"/>
          </w:rPr>
          <w:t xml:space="preserve">1.2 </w:t>
        </w:r>
        <w:r w:rsidR="0091228C" w:rsidRPr="00403734">
          <w:rPr>
            <w:rFonts w:ascii="Times New Roman" w:cs="Times New Roman"/>
            <w:sz w:val="24"/>
          </w:rPr>
          <w:t>图位克隆</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_Toc10765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7</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12680" w:history="1">
        <w:r w:rsidR="0091228C" w:rsidRPr="00403734">
          <w:rPr>
            <w:rFonts w:ascii="Times New Roman" w:hAnsi="Times New Roman" w:cs="Times New Roman"/>
            <w:sz w:val="24"/>
          </w:rPr>
          <w:t xml:space="preserve">1.2.1 </w:t>
        </w:r>
        <w:r w:rsidR="0091228C" w:rsidRPr="00403734">
          <w:rPr>
            <w:rFonts w:ascii="Times New Roman" w:cs="Times New Roman"/>
            <w:sz w:val="24"/>
          </w:rPr>
          <w:t>图位克隆的基本原理及其理论基础</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_Toc12680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7</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5806" w:history="1">
        <w:r w:rsidR="0091228C" w:rsidRPr="00403734">
          <w:rPr>
            <w:rFonts w:ascii="Times New Roman" w:hAnsi="Times New Roman" w:cs="Times New Roman"/>
            <w:sz w:val="24"/>
          </w:rPr>
          <w:t xml:space="preserve">1.2.2 </w:t>
        </w:r>
        <w:r w:rsidR="0091228C" w:rsidRPr="00403734">
          <w:rPr>
            <w:rFonts w:ascii="Times New Roman" w:cs="Times New Roman"/>
            <w:sz w:val="24"/>
          </w:rPr>
          <w:t>基因定位常用的分子标记</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_Toc25806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7</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9258" w:history="1">
        <w:r w:rsidR="0091228C" w:rsidRPr="00403734">
          <w:rPr>
            <w:rFonts w:ascii="Times New Roman" w:hAnsi="Times New Roman" w:cs="Times New Roman"/>
            <w:sz w:val="24"/>
          </w:rPr>
          <w:t xml:space="preserve">1.2.3 </w:t>
        </w:r>
        <w:r w:rsidR="0091228C" w:rsidRPr="00403734">
          <w:rPr>
            <w:rFonts w:ascii="Times New Roman" w:cs="Times New Roman"/>
            <w:sz w:val="24"/>
          </w:rPr>
          <w:t>图位克隆的技术环节</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_Toc29258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8</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1696" w:history="1">
        <w:r w:rsidR="0091228C" w:rsidRPr="00403734">
          <w:rPr>
            <w:rFonts w:ascii="Times New Roman" w:hAnsi="Times New Roman" w:cs="Times New Roman"/>
            <w:sz w:val="24"/>
          </w:rPr>
          <w:t xml:space="preserve">2 </w:t>
        </w:r>
        <w:r w:rsidR="0091228C" w:rsidRPr="00403734">
          <w:rPr>
            <w:rFonts w:ascii="Times New Roman" w:cs="Times New Roman"/>
            <w:sz w:val="24"/>
          </w:rPr>
          <w:t>引言</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_Toc1696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15154" w:history="1">
        <w:r w:rsidR="0091228C" w:rsidRPr="00403734">
          <w:rPr>
            <w:rFonts w:ascii="Times New Roman" w:hAnsi="Times New Roman" w:cs="Times New Roman"/>
            <w:sz w:val="24"/>
          </w:rPr>
          <w:t xml:space="preserve">3 </w:t>
        </w:r>
        <w:r w:rsidR="0091228C" w:rsidRPr="00403734">
          <w:rPr>
            <w:rFonts w:ascii="Times New Roman" w:cs="Times New Roman"/>
            <w:sz w:val="24"/>
          </w:rPr>
          <w:t>材料与方法</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_Toc15154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4333" w:history="1">
        <w:r w:rsidR="0091228C" w:rsidRPr="00403734">
          <w:rPr>
            <w:rFonts w:ascii="Times New Roman" w:hAnsi="Times New Roman" w:cs="Times New Roman"/>
            <w:sz w:val="24"/>
          </w:rPr>
          <w:t xml:space="preserve">3.1 </w:t>
        </w:r>
        <w:r w:rsidR="0091228C" w:rsidRPr="00403734">
          <w:rPr>
            <w:rFonts w:ascii="Times New Roman" w:cs="Times New Roman"/>
            <w:sz w:val="24"/>
          </w:rPr>
          <w:t>实验材料</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_Toc4333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7379" w:history="1">
        <w:r w:rsidR="0091228C" w:rsidRPr="00403734">
          <w:rPr>
            <w:rFonts w:ascii="Times New Roman" w:hAnsi="Times New Roman" w:cs="Times New Roman"/>
            <w:sz w:val="24"/>
          </w:rPr>
          <w:t xml:space="preserve">3.2 </w:t>
        </w:r>
        <w:r w:rsidR="0091228C" w:rsidRPr="00403734">
          <w:rPr>
            <w:rFonts w:ascii="Times New Roman" w:cs="Times New Roman"/>
            <w:sz w:val="24"/>
          </w:rPr>
          <w:t>试验方法</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_Toc7379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3439" w:history="1">
        <w:r w:rsidR="0091228C" w:rsidRPr="00403734">
          <w:rPr>
            <w:rFonts w:ascii="Times New Roman" w:hAnsi="Times New Roman" w:cs="Times New Roman"/>
            <w:sz w:val="24"/>
          </w:rPr>
          <w:t>3.2.1 CTAB</w:t>
        </w:r>
        <w:r w:rsidR="0091228C" w:rsidRPr="00403734">
          <w:rPr>
            <w:rFonts w:ascii="Times New Roman" w:cs="Times New Roman"/>
            <w:sz w:val="24"/>
          </w:rPr>
          <w:t>法提取玉米叶片基因组总</w:t>
        </w:r>
        <w:r w:rsidR="0091228C" w:rsidRPr="00403734">
          <w:rPr>
            <w:rFonts w:ascii="Times New Roman" w:hAnsi="Times New Roman" w:cs="Times New Roman"/>
            <w:sz w:val="24"/>
          </w:rPr>
          <w:t>DNA</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_Toc23439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6919" w:history="1">
        <w:r w:rsidR="0091228C" w:rsidRPr="00403734">
          <w:rPr>
            <w:rFonts w:ascii="Times New Roman" w:hAnsi="Times New Roman" w:cs="Times New Roman"/>
            <w:sz w:val="24"/>
          </w:rPr>
          <w:t>3.2.2 PCR</w:t>
        </w:r>
        <w:r w:rsidR="0091228C" w:rsidRPr="00403734">
          <w:rPr>
            <w:rFonts w:ascii="Times New Roman" w:cs="Times New Roman"/>
            <w:sz w:val="24"/>
          </w:rPr>
          <w:t>扩增体系和反应程序</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_Toc6919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10</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16587" w:history="1">
        <w:r w:rsidR="0091228C" w:rsidRPr="00403734">
          <w:rPr>
            <w:rFonts w:ascii="Times New Roman" w:hAnsi="Times New Roman" w:cs="Times New Roman"/>
            <w:sz w:val="24"/>
          </w:rPr>
          <w:t xml:space="preserve">3.2.3 </w:t>
        </w:r>
        <w:r w:rsidR="0091228C" w:rsidRPr="00403734">
          <w:rPr>
            <w:rFonts w:ascii="Times New Roman" w:cs="Times New Roman"/>
            <w:sz w:val="24"/>
          </w:rPr>
          <w:t>聚丙烯酰胺凝胶电泳</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_Toc16587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11</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3915" w:history="1">
        <w:r w:rsidR="0091228C" w:rsidRPr="00403734">
          <w:rPr>
            <w:rFonts w:ascii="Times New Roman" w:hAnsi="Times New Roman" w:cs="Times New Roman"/>
            <w:sz w:val="24"/>
          </w:rPr>
          <w:t>3.2.4 SSR</w:t>
        </w:r>
        <w:r w:rsidR="0091228C" w:rsidRPr="00403734">
          <w:rPr>
            <w:rFonts w:ascii="Times New Roman" w:cs="Times New Roman"/>
            <w:sz w:val="24"/>
          </w:rPr>
          <w:t>标记的开发</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_Toc23915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12</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28276" w:history="1">
        <w:r w:rsidR="0091228C" w:rsidRPr="00403734">
          <w:rPr>
            <w:rFonts w:ascii="Times New Roman" w:hAnsi="Times New Roman" w:cs="Times New Roman"/>
            <w:sz w:val="24"/>
          </w:rPr>
          <w:t xml:space="preserve">3.2.5 </w:t>
        </w:r>
        <w:r w:rsidR="0091228C" w:rsidRPr="00403734">
          <w:rPr>
            <w:rFonts w:ascii="Times New Roman" w:cs="Times New Roman"/>
            <w:sz w:val="24"/>
          </w:rPr>
          <w:t>候选区域基因预测</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_Toc28276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12</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5259" w:history="1">
        <w:r w:rsidR="0091228C" w:rsidRPr="00403734">
          <w:rPr>
            <w:rFonts w:ascii="Times New Roman" w:hAnsi="Times New Roman" w:cs="Times New Roman"/>
            <w:sz w:val="24"/>
          </w:rPr>
          <w:t>3.2.6 PCR</w:t>
        </w:r>
        <w:r w:rsidR="0091228C" w:rsidRPr="00403734">
          <w:rPr>
            <w:rFonts w:ascii="Times New Roman" w:cs="Times New Roman"/>
            <w:sz w:val="24"/>
          </w:rPr>
          <w:t>产物的克隆与测序分析</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_Toc5259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12</w:t>
        </w:r>
        <w:r w:rsidRPr="00403734">
          <w:rPr>
            <w:rFonts w:ascii="Times New Roman" w:hAnsi="Times New Roman" w:cs="Times New Roman"/>
            <w:sz w:val="24"/>
          </w:rPr>
          <w:fldChar w:fldCharType="end"/>
        </w:r>
      </w:hyperlink>
    </w:p>
    <w:p w:rsidR="0091228C" w:rsidRPr="00403734" w:rsidRDefault="00FD4377" w:rsidP="0091228C">
      <w:pPr>
        <w:pStyle w:val="30"/>
        <w:tabs>
          <w:tab w:val="right" w:leader="dot" w:pos="9072"/>
        </w:tabs>
        <w:spacing w:line="360" w:lineRule="auto"/>
        <w:rPr>
          <w:rFonts w:ascii="Times New Roman" w:hAnsi="Times New Roman" w:cs="Times New Roman"/>
          <w:sz w:val="24"/>
        </w:rPr>
      </w:pPr>
      <w:hyperlink w:anchor="_Toc11493" w:history="1">
        <w:r w:rsidR="0091228C" w:rsidRPr="00403734">
          <w:rPr>
            <w:rFonts w:ascii="Times New Roman" w:hAnsi="Times New Roman" w:cs="Times New Roman"/>
            <w:sz w:val="24"/>
          </w:rPr>
          <w:t>3.2.7 RNA</w:t>
        </w:r>
        <w:r w:rsidR="0091228C" w:rsidRPr="00403734">
          <w:rPr>
            <w:rFonts w:ascii="Times New Roman" w:cs="Times New Roman"/>
            <w:sz w:val="24"/>
          </w:rPr>
          <w:t>的提取和</w:t>
        </w:r>
        <w:r w:rsidR="0091228C" w:rsidRPr="00403734">
          <w:rPr>
            <w:rFonts w:ascii="Times New Roman" w:hAnsi="Times New Roman" w:cs="Times New Roman"/>
            <w:sz w:val="24"/>
          </w:rPr>
          <w:t>cDNA</w:t>
        </w:r>
        <w:r w:rsidR="0091228C" w:rsidRPr="00403734">
          <w:rPr>
            <w:rFonts w:ascii="Times New Roman" w:cs="Times New Roman"/>
            <w:sz w:val="24"/>
          </w:rPr>
          <w:t>第一链的合成</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_Toc11493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13</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16742" w:history="1">
        <w:r w:rsidR="0091228C" w:rsidRPr="00403734">
          <w:rPr>
            <w:rFonts w:ascii="Times New Roman" w:hAnsi="Times New Roman" w:cs="Times New Roman"/>
            <w:sz w:val="24"/>
          </w:rPr>
          <w:t xml:space="preserve">4 </w:t>
        </w:r>
        <w:r w:rsidR="0091228C" w:rsidRPr="00403734">
          <w:rPr>
            <w:rFonts w:ascii="Times New Roman" w:cs="Times New Roman"/>
            <w:sz w:val="24"/>
          </w:rPr>
          <w:t>结果与分析</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_Toc16742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15</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13033" w:history="1">
        <w:r w:rsidR="0091228C" w:rsidRPr="00403734">
          <w:rPr>
            <w:rFonts w:ascii="Times New Roman" w:hAnsi="Times New Roman" w:cs="Times New Roman"/>
            <w:sz w:val="24"/>
          </w:rPr>
          <w:t xml:space="preserve">4.1 </w:t>
        </w:r>
        <w:r w:rsidR="0091228C" w:rsidRPr="00403734">
          <w:rPr>
            <w:rFonts w:ascii="Times New Roman" w:cs="Times New Roman"/>
            <w:sz w:val="24"/>
          </w:rPr>
          <w:t>表型观察与遗传分析</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_Toc13033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15</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14910" w:history="1">
        <w:r w:rsidR="0091228C" w:rsidRPr="00403734">
          <w:rPr>
            <w:rFonts w:ascii="Times New Roman" w:hAnsi="Times New Roman" w:cs="Times New Roman"/>
            <w:sz w:val="24"/>
          </w:rPr>
          <w:t xml:space="preserve">4.2 </w:t>
        </w:r>
        <w:r w:rsidR="0091228C" w:rsidRPr="00403734">
          <w:rPr>
            <w:rFonts w:ascii="Times New Roman" w:hAnsi="Times New Roman" w:cs="Times New Roman"/>
            <w:i/>
            <w:iCs/>
            <w:sz w:val="24"/>
          </w:rPr>
          <w:t>Nms1</w:t>
        </w:r>
        <w:r w:rsidR="0091228C" w:rsidRPr="00403734">
          <w:rPr>
            <w:rFonts w:ascii="Times New Roman" w:cs="Times New Roman"/>
            <w:sz w:val="24"/>
          </w:rPr>
          <w:t>基因的初定位</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_Toc14910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15</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5584" w:history="1">
        <w:r w:rsidR="0091228C" w:rsidRPr="00403734">
          <w:rPr>
            <w:rFonts w:ascii="Times New Roman" w:hAnsi="Times New Roman" w:cs="Times New Roman"/>
            <w:sz w:val="24"/>
          </w:rPr>
          <w:t xml:space="preserve">4.3 </w:t>
        </w:r>
        <w:r w:rsidR="0091228C" w:rsidRPr="00403734">
          <w:rPr>
            <w:rFonts w:ascii="Times New Roman" w:hAnsi="Times New Roman" w:cs="Times New Roman"/>
            <w:i/>
            <w:iCs/>
            <w:sz w:val="24"/>
          </w:rPr>
          <w:t>Nms1</w:t>
        </w:r>
        <w:r w:rsidR="0091228C" w:rsidRPr="00403734">
          <w:rPr>
            <w:rFonts w:ascii="Times New Roman" w:cs="Times New Roman"/>
            <w:sz w:val="24"/>
          </w:rPr>
          <w:t>基因的精细定位</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_Toc5584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17</w:t>
        </w:r>
        <w:r w:rsidRPr="00403734">
          <w:rPr>
            <w:rFonts w:ascii="Times New Roman" w:hAnsi="Times New Roman" w:cs="Times New Roman"/>
            <w:sz w:val="24"/>
          </w:rPr>
          <w:fldChar w:fldCharType="end"/>
        </w:r>
      </w:hyperlink>
    </w:p>
    <w:p w:rsidR="0091228C" w:rsidRPr="00403734" w:rsidRDefault="00FD4377" w:rsidP="0091228C">
      <w:pPr>
        <w:pStyle w:val="20"/>
        <w:tabs>
          <w:tab w:val="right" w:leader="dot" w:pos="9072"/>
        </w:tabs>
        <w:spacing w:line="360" w:lineRule="auto"/>
        <w:rPr>
          <w:rFonts w:ascii="Times New Roman" w:hAnsi="Times New Roman" w:cs="Times New Roman"/>
          <w:sz w:val="24"/>
        </w:rPr>
      </w:pPr>
      <w:hyperlink w:anchor="_Toc24278" w:history="1">
        <w:r w:rsidR="0091228C" w:rsidRPr="00403734">
          <w:rPr>
            <w:rFonts w:ascii="Times New Roman" w:hAnsi="Times New Roman" w:cs="Times New Roman"/>
            <w:sz w:val="24"/>
          </w:rPr>
          <w:t xml:space="preserve">4.4 </w:t>
        </w:r>
        <w:r w:rsidR="0091228C" w:rsidRPr="00403734">
          <w:rPr>
            <w:rFonts w:ascii="Times New Roman" w:cs="Times New Roman"/>
            <w:sz w:val="24"/>
          </w:rPr>
          <w:t>定位区间内基因预测分析</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_Toc24278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19</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8001" w:history="1">
        <w:r w:rsidR="0091228C" w:rsidRPr="00403734">
          <w:rPr>
            <w:rFonts w:ascii="Times New Roman" w:hAnsi="Times New Roman" w:cs="Times New Roman"/>
            <w:bCs/>
            <w:sz w:val="24"/>
          </w:rPr>
          <w:t xml:space="preserve">5 </w:t>
        </w:r>
        <w:r w:rsidR="0091228C" w:rsidRPr="00403734">
          <w:rPr>
            <w:rFonts w:ascii="Times New Roman" w:cs="Times New Roman"/>
            <w:bCs/>
            <w:sz w:val="24"/>
          </w:rPr>
          <w:t>讨论</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_Toc8001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22</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16252" w:history="1">
        <w:r w:rsidR="0091228C" w:rsidRPr="00403734">
          <w:rPr>
            <w:rFonts w:ascii="Times New Roman" w:cs="Times New Roman"/>
            <w:bCs/>
            <w:sz w:val="24"/>
          </w:rPr>
          <w:t>参考文献</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_Toc16252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22</w:t>
        </w:r>
        <w:r w:rsidRPr="00403734">
          <w:rPr>
            <w:rFonts w:ascii="Times New Roman" w:hAnsi="Times New Roman" w:cs="Times New Roman"/>
            <w:sz w:val="24"/>
          </w:rPr>
          <w:fldChar w:fldCharType="end"/>
        </w:r>
      </w:hyperlink>
    </w:p>
    <w:p w:rsidR="0091228C" w:rsidRPr="00403734" w:rsidRDefault="00FD4377" w:rsidP="0091228C">
      <w:pPr>
        <w:pStyle w:val="10"/>
        <w:tabs>
          <w:tab w:val="right" w:leader="dot" w:pos="9072"/>
        </w:tabs>
        <w:spacing w:line="360" w:lineRule="auto"/>
        <w:rPr>
          <w:rFonts w:ascii="Times New Roman" w:hAnsi="Times New Roman" w:cs="Times New Roman"/>
          <w:sz w:val="24"/>
        </w:rPr>
      </w:pPr>
      <w:hyperlink w:anchor="_Toc24200" w:history="1">
        <w:r w:rsidR="0091228C" w:rsidRPr="00403734">
          <w:rPr>
            <w:rFonts w:ascii="Times New Roman" w:cs="Times New Roman"/>
            <w:sz w:val="24"/>
          </w:rPr>
          <w:t>致谢</w:t>
        </w:r>
        <w:r w:rsidR="0091228C" w:rsidRPr="00403734">
          <w:rPr>
            <w:rFonts w:ascii="Times New Roman" w:hAnsi="Times New Roman" w:cs="Times New Roman"/>
            <w:sz w:val="24"/>
          </w:rPr>
          <w:tab/>
        </w:r>
        <w:r w:rsidRPr="00403734">
          <w:rPr>
            <w:rFonts w:ascii="Times New Roman" w:hAnsi="Times New Roman" w:cs="Times New Roman"/>
            <w:sz w:val="24"/>
          </w:rPr>
          <w:fldChar w:fldCharType="begin"/>
        </w:r>
        <w:r w:rsidR="0091228C" w:rsidRPr="00403734">
          <w:rPr>
            <w:rFonts w:ascii="Times New Roman" w:hAnsi="Times New Roman" w:cs="Times New Roman"/>
            <w:sz w:val="24"/>
          </w:rPr>
          <w:instrText xml:space="preserve"> PAGEREF _Toc24200 </w:instrText>
        </w:r>
        <w:r w:rsidRPr="00403734">
          <w:rPr>
            <w:rFonts w:ascii="Times New Roman" w:hAnsi="Times New Roman" w:cs="Times New Roman"/>
            <w:sz w:val="24"/>
          </w:rPr>
          <w:fldChar w:fldCharType="separate"/>
        </w:r>
        <w:r w:rsidR="0091228C" w:rsidRPr="00403734">
          <w:rPr>
            <w:rFonts w:ascii="Times New Roman" w:hAnsi="Times New Roman" w:cs="Times New Roman"/>
            <w:sz w:val="24"/>
          </w:rPr>
          <w:t>24</w:t>
        </w:r>
        <w:r w:rsidRPr="00403734">
          <w:rPr>
            <w:rFonts w:ascii="Times New Roman" w:hAnsi="Times New Roman" w:cs="Times New Roman"/>
            <w:sz w:val="24"/>
          </w:rPr>
          <w:fldChar w:fldCharType="end"/>
        </w:r>
      </w:hyperlink>
    </w:p>
    <w:p w:rsidR="0091228C" w:rsidRPr="00403734" w:rsidRDefault="00FD4377" w:rsidP="00403734">
      <w:pPr>
        <w:spacing w:afterLines="20" w:line="360" w:lineRule="auto"/>
        <w:ind w:firstLineChars="196" w:firstLine="470"/>
        <w:rPr>
          <w:rFonts w:ascii="Times New Roman" w:eastAsia="黑体" w:hAnsi="Times New Roman" w:cs="Times New Roman"/>
          <w:sz w:val="28"/>
        </w:rPr>
      </w:pPr>
      <w:r w:rsidRPr="00403734">
        <w:rPr>
          <w:rFonts w:ascii="Times New Roman" w:hAnsi="Times New Roman" w:cs="Times New Roman"/>
          <w:sz w:val="24"/>
        </w:rPr>
        <w:fldChar w:fldCharType="end"/>
      </w:r>
    </w:p>
    <w:p w:rsidR="0091228C" w:rsidRPr="00403734" w:rsidRDefault="0091228C" w:rsidP="00403734">
      <w:pPr>
        <w:spacing w:beforeLines="100" w:afterLines="100" w:line="360" w:lineRule="auto"/>
        <w:jc w:val="left"/>
        <w:rPr>
          <w:rFonts w:ascii="Times New Roman" w:eastAsia="黑体" w:hAnsi="Times New Roman" w:cs="Times New Roman"/>
          <w:sz w:val="32"/>
          <w:szCs w:val="32"/>
        </w:rPr>
      </w:pPr>
    </w:p>
    <w:p w:rsidR="0091228C" w:rsidRPr="00403734" w:rsidRDefault="0091228C" w:rsidP="0091228C">
      <w:pPr>
        <w:jc w:val="center"/>
        <w:rPr>
          <w:rFonts w:ascii="Times New Roman" w:eastAsia="黑体" w:hAnsi="Times New Roman" w:cs="Times New Roman"/>
          <w:sz w:val="32"/>
          <w:szCs w:val="32"/>
        </w:rPr>
      </w:pPr>
    </w:p>
    <w:p w:rsidR="0091228C" w:rsidRPr="00403734" w:rsidRDefault="0091228C" w:rsidP="00403734">
      <w:pPr>
        <w:pageBreakBefore/>
        <w:spacing w:afterLines="100"/>
        <w:jc w:val="center"/>
        <w:rPr>
          <w:rFonts w:ascii="Times New Roman" w:eastAsia="黑体" w:hAnsi="Times New Roman" w:cs="Times New Roman"/>
          <w:sz w:val="32"/>
          <w:szCs w:val="32"/>
        </w:rPr>
        <w:sectPr w:rsidR="0091228C" w:rsidRPr="00403734">
          <w:headerReference w:type="default" r:id="rId12"/>
          <w:footerReference w:type="default" r:id="rId13"/>
          <w:pgSz w:w="11906" w:h="16838"/>
          <w:pgMar w:top="1417" w:right="1417" w:bottom="1417" w:left="1417" w:header="851" w:footer="992" w:gutter="0"/>
          <w:pgNumType w:fmt="upperRoman" w:start="1"/>
          <w:cols w:space="720"/>
          <w:docGrid w:type="lines" w:linePitch="312"/>
        </w:sectPr>
      </w:pPr>
    </w:p>
    <w:p w:rsidR="0091228C" w:rsidRPr="00403734" w:rsidRDefault="0091228C" w:rsidP="00403734">
      <w:pPr>
        <w:pageBreakBefore/>
        <w:spacing w:afterLines="100"/>
        <w:jc w:val="center"/>
        <w:rPr>
          <w:rFonts w:ascii="Times New Roman" w:eastAsia="黑体" w:hAnsi="Times New Roman" w:cs="Times New Roman"/>
          <w:sz w:val="32"/>
          <w:szCs w:val="32"/>
        </w:rPr>
      </w:pPr>
      <w:bookmarkStart w:id="1" w:name="OLE_LINK1"/>
      <w:r w:rsidRPr="00403734">
        <w:rPr>
          <w:rFonts w:ascii="Times New Roman" w:eastAsia="黑体" w:hAnsi="黑体" w:cs="Times New Roman"/>
          <w:sz w:val="32"/>
          <w:szCs w:val="32"/>
        </w:rPr>
        <w:lastRenderedPageBreak/>
        <w:t>玉米核雄性不育突变体基因</w:t>
      </w:r>
      <w:r w:rsidRPr="00403734">
        <w:rPr>
          <w:rFonts w:ascii="Times New Roman" w:eastAsia="黑体" w:hAnsi="Times New Roman" w:cs="Times New Roman"/>
          <w:i/>
          <w:iCs/>
          <w:sz w:val="32"/>
          <w:szCs w:val="32"/>
        </w:rPr>
        <w:t>Nms1</w:t>
      </w:r>
      <w:r w:rsidRPr="00403734">
        <w:rPr>
          <w:rFonts w:ascii="Times New Roman" w:eastAsia="黑体" w:hAnsi="黑体" w:cs="Times New Roman"/>
          <w:sz w:val="32"/>
          <w:szCs w:val="32"/>
        </w:rPr>
        <w:t>的精细定位及候选基因分析</w:t>
      </w:r>
    </w:p>
    <w:bookmarkEnd w:id="1"/>
    <w:p w:rsidR="0091228C" w:rsidRPr="00403734" w:rsidRDefault="0091228C" w:rsidP="0091228C">
      <w:pPr>
        <w:jc w:val="center"/>
        <w:rPr>
          <w:rFonts w:ascii="Times New Roman" w:hAnsi="Times New Roman" w:cs="Times New Roman"/>
          <w:bCs/>
          <w:sz w:val="24"/>
        </w:rPr>
      </w:pPr>
      <w:r w:rsidRPr="00403734">
        <w:rPr>
          <w:rFonts w:ascii="Times New Roman" w:hAnsi="宋体" w:cs="Times New Roman"/>
          <w:bCs/>
          <w:sz w:val="24"/>
        </w:rPr>
        <w:t>高</w:t>
      </w:r>
      <w:r w:rsidRPr="00403734">
        <w:rPr>
          <w:rFonts w:ascii="Times New Roman" w:hAnsi="Times New Roman" w:cs="Times New Roman"/>
          <w:bCs/>
          <w:sz w:val="24"/>
        </w:rPr>
        <w:t xml:space="preserve"> </w:t>
      </w:r>
      <w:r w:rsidRPr="00403734">
        <w:rPr>
          <w:rFonts w:ascii="Times New Roman" w:hAnsi="宋体" w:cs="Times New Roman"/>
          <w:bCs/>
          <w:sz w:val="24"/>
        </w:rPr>
        <w:t>捷</w:t>
      </w:r>
    </w:p>
    <w:p w:rsidR="0091228C" w:rsidRPr="00403734" w:rsidRDefault="0091228C" w:rsidP="00403734">
      <w:pPr>
        <w:spacing w:afterLines="100"/>
        <w:jc w:val="center"/>
        <w:rPr>
          <w:rFonts w:ascii="Times New Roman" w:hAnsi="Times New Roman" w:cs="Times New Roman"/>
          <w:bCs/>
          <w:szCs w:val="21"/>
        </w:rPr>
      </w:pPr>
      <w:r w:rsidRPr="00403734">
        <w:rPr>
          <w:rFonts w:ascii="Times New Roman" w:hAnsi="宋体" w:cs="Times New Roman"/>
          <w:bCs/>
          <w:szCs w:val="21"/>
        </w:rPr>
        <w:t>西南大学农学与生物科技学院，重庆</w:t>
      </w:r>
      <w:r w:rsidRPr="00403734">
        <w:rPr>
          <w:rFonts w:ascii="Times New Roman" w:hAnsi="Times New Roman" w:cs="Times New Roman"/>
          <w:bCs/>
          <w:szCs w:val="21"/>
        </w:rPr>
        <w:t xml:space="preserve"> 400715</w:t>
      </w:r>
    </w:p>
    <w:p w:rsidR="0091228C" w:rsidRPr="00403734" w:rsidRDefault="0091228C" w:rsidP="0091228C">
      <w:pPr>
        <w:outlineLvl w:val="0"/>
        <w:rPr>
          <w:rFonts w:ascii="Times New Roman" w:eastAsia="仿宋" w:hAnsi="Times New Roman" w:cs="Times New Roman"/>
          <w:bCs/>
          <w:szCs w:val="21"/>
        </w:rPr>
      </w:pPr>
      <w:bookmarkStart w:id="2" w:name="_Toc13540"/>
      <w:r w:rsidRPr="00403734">
        <w:rPr>
          <w:rFonts w:ascii="Times New Roman" w:eastAsia="仿宋" w:hAnsi="仿宋" w:cs="Times New Roman"/>
          <w:b/>
          <w:szCs w:val="21"/>
        </w:rPr>
        <w:t>摘要：</w:t>
      </w:r>
      <w:bookmarkStart w:id="3" w:name="OLE_LINK8"/>
      <w:r w:rsidRPr="00403734">
        <w:rPr>
          <w:rFonts w:ascii="Times New Roman" w:eastAsia="仿宋" w:hAnsi="仿宋" w:cs="Times New Roman"/>
          <w:szCs w:val="21"/>
        </w:rPr>
        <w:t>玉米</w:t>
      </w:r>
      <w:r w:rsidRPr="00403734">
        <w:rPr>
          <w:rFonts w:ascii="Times New Roman" w:eastAsia="仿宋" w:hAnsi="Times New Roman" w:cs="Times New Roman"/>
          <w:i/>
          <w:iCs/>
          <w:szCs w:val="21"/>
        </w:rPr>
        <w:t>Nms1</w:t>
      </w:r>
      <w:r w:rsidRPr="00403734">
        <w:rPr>
          <w:rFonts w:ascii="Times New Roman" w:eastAsia="仿宋" w:hAnsi="仿宋" w:cs="Times New Roman"/>
          <w:szCs w:val="21"/>
        </w:rPr>
        <w:t>是用</w:t>
      </w:r>
      <w:r w:rsidRPr="00403734">
        <w:rPr>
          <w:rFonts w:ascii="Times New Roman" w:eastAsia="仿宋" w:hAnsi="Times New Roman" w:cs="Times New Roman"/>
          <w:szCs w:val="21"/>
        </w:rPr>
        <w:t>EMS</w:t>
      </w:r>
      <w:r w:rsidRPr="00403734">
        <w:rPr>
          <w:rFonts w:ascii="Times New Roman" w:eastAsia="仿宋" w:hAnsi="仿宋" w:cs="Times New Roman"/>
          <w:szCs w:val="21"/>
        </w:rPr>
        <w:t>处理</w:t>
      </w:r>
      <w:r w:rsidRPr="00403734">
        <w:rPr>
          <w:rFonts w:ascii="Times New Roman" w:eastAsia="仿宋" w:hAnsi="Times New Roman" w:cs="Times New Roman"/>
          <w:szCs w:val="21"/>
        </w:rPr>
        <w:t>B73</w:t>
      </w:r>
      <w:r w:rsidRPr="00403734">
        <w:rPr>
          <w:rFonts w:ascii="Times New Roman" w:eastAsia="仿宋" w:hAnsi="仿宋" w:cs="Times New Roman"/>
          <w:szCs w:val="21"/>
        </w:rPr>
        <w:t>花粉产生的，与玉米雄性不育相关的突变体。</w:t>
      </w:r>
      <w:bookmarkStart w:id="4" w:name="OLE_LINK9"/>
      <w:bookmarkStart w:id="5" w:name="OLE_LINK10"/>
      <w:bookmarkEnd w:id="3"/>
      <w:r w:rsidRPr="00403734">
        <w:rPr>
          <w:rFonts w:ascii="Times New Roman" w:eastAsia="仿宋" w:hAnsi="仿宋" w:cs="Times New Roman"/>
          <w:szCs w:val="21"/>
        </w:rPr>
        <w:t>本研究以</w:t>
      </w:r>
      <w:r w:rsidRPr="00403734">
        <w:rPr>
          <w:rFonts w:ascii="Times New Roman" w:eastAsia="仿宋" w:hAnsi="Times New Roman" w:cs="Times New Roman"/>
          <w:szCs w:val="21"/>
        </w:rPr>
        <w:t>Mo17</w:t>
      </w:r>
      <w:r w:rsidRPr="00403734">
        <w:rPr>
          <w:rFonts w:ascii="Times New Roman" w:eastAsia="仿宋" w:hAnsi="仿宋" w:cs="Times New Roman"/>
          <w:szCs w:val="21"/>
        </w:rPr>
        <w:t>为轮回亲本构建了</w:t>
      </w:r>
      <w:r w:rsidRPr="00403734">
        <w:rPr>
          <w:rFonts w:ascii="Times New Roman" w:eastAsia="仿宋" w:hAnsi="Times New Roman" w:cs="Times New Roman"/>
          <w:szCs w:val="21"/>
        </w:rPr>
        <w:t>BC1</w:t>
      </w:r>
      <w:r w:rsidRPr="00403734">
        <w:rPr>
          <w:rFonts w:ascii="Times New Roman" w:eastAsia="仿宋" w:hAnsi="仿宋" w:cs="Times New Roman"/>
          <w:szCs w:val="21"/>
        </w:rPr>
        <w:t>分离群体，对</w:t>
      </w:r>
      <w:r w:rsidRPr="00403734">
        <w:rPr>
          <w:rFonts w:ascii="Times New Roman" w:eastAsia="仿宋" w:hAnsi="Times New Roman" w:cs="Times New Roman"/>
          <w:szCs w:val="21"/>
        </w:rPr>
        <w:t>220</w:t>
      </w:r>
      <w:r w:rsidRPr="00403734">
        <w:rPr>
          <w:rFonts w:ascii="Times New Roman" w:eastAsia="仿宋" w:hAnsi="仿宋" w:cs="Times New Roman"/>
          <w:szCs w:val="21"/>
        </w:rPr>
        <w:t>个单株的小群体的分离情况</w:t>
      </w:r>
      <w:proofErr w:type="gramStart"/>
      <w:r w:rsidRPr="00403734">
        <w:rPr>
          <w:rFonts w:ascii="Times New Roman" w:eastAsia="仿宋" w:hAnsi="仿宋" w:cs="Times New Roman"/>
          <w:szCs w:val="21"/>
        </w:rPr>
        <w:t>进行卡方测验</w:t>
      </w:r>
      <w:bookmarkEnd w:id="4"/>
      <w:proofErr w:type="gramEnd"/>
      <w:r w:rsidRPr="00403734">
        <w:rPr>
          <w:rFonts w:ascii="Times New Roman" w:eastAsia="仿宋" w:hAnsi="仿宋" w:cs="Times New Roman"/>
          <w:szCs w:val="21"/>
        </w:rPr>
        <w:t>，</w:t>
      </w:r>
      <w:bookmarkEnd w:id="5"/>
      <w:r w:rsidRPr="00403734">
        <w:rPr>
          <w:rFonts w:ascii="Times New Roman" w:eastAsia="仿宋" w:hAnsi="仿宋" w:cs="Times New Roman"/>
          <w:szCs w:val="21"/>
        </w:rPr>
        <w:t>结果表明该突变体是由显性单基因控制。</w:t>
      </w:r>
      <w:bookmarkStart w:id="6" w:name="OLE_LINK14"/>
      <w:r w:rsidRPr="00403734">
        <w:rPr>
          <w:rFonts w:ascii="Times New Roman" w:eastAsia="仿宋" w:hAnsi="仿宋" w:cs="Times New Roman"/>
          <w:szCs w:val="21"/>
        </w:rPr>
        <w:t>通过群体分离分析法筛选到了与</w:t>
      </w:r>
      <w:r w:rsidRPr="00403734">
        <w:rPr>
          <w:rFonts w:ascii="Times New Roman" w:eastAsia="仿宋" w:hAnsi="Times New Roman" w:cs="Times New Roman"/>
          <w:i/>
          <w:iCs/>
          <w:szCs w:val="21"/>
        </w:rPr>
        <w:t>Nms1</w:t>
      </w:r>
      <w:bookmarkStart w:id="7" w:name="OLE_LINK15"/>
      <w:r w:rsidRPr="00403734">
        <w:rPr>
          <w:rFonts w:ascii="Times New Roman" w:eastAsia="仿宋" w:hAnsi="仿宋" w:cs="Times New Roman"/>
          <w:szCs w:val="21"/>
        </w:rPr>
        <w:t>连锁</w:t>
      </w:r>
      <w:bookmarkEnd w:id="7"/>
      <w:r w:rsidRPr="00403734">
        <w:rPr>
          <w:rFonts w:ascii="Times New Roman" w:eastAsia="仿宋" w:hAnsi="仿宋" w:cs="Times New Roman"/>
          <w:szCs w:val="21"/>
        </w:rPr>
        <w:t>的</w:t>
      </w:r>
      <w:r w:rsidRPr="00403734">
        <w:rPr>
          <w:rFonts w:ascii="Times New Roman" w:eastAsia="仿宋" w:hAnsi="Times New Roman" w:cs="Times New Roman"/>
          <w:szCs w:val="21"/>
        </w:rPr>
        <w:t>SSR</w:t>
      </w:r>
      <w:r w:rsidRPr="00403734">
        <w:rPr>
          <w:rFonts w:ascii="Times New Roman" w:eastAsia="仿宋" w:hAnsi="仿宋" w:cs="Times New Roman"/>
          <w:szCs w:val="21"/>
        </w:rPr>
        <w:t>标记</w:t>
      </w:r>
      <w:r w:rsidRPr="00403734">
        <w:rPr>
          <w:rFonts w:ascii="Times New Roman" w:eastAsia="仿宋" w:hAnsi="Times New Roman" w:cs="Times New Roman"/>
          <w:szCs w:val="21"/>
        </w:rPr>
        <w:t>ZAG589</w:t>
      </w:r>
      <w:r w:rsidRPr="00403734">
        <w:rPr>
          <w:rFonts w:ascii="Times New Roman" w:eastAsia="仿宋" w:hAnsi="仿宋" w:cs="Times New Roman"/>
          <w:szCs w:val="21"/>
        </w:rPr>
        <w:t>，该标记位于玉米第</w:t>
      </w:r>
      <w:r w:rsidRPr="00403734">
        <w:rPr>
          <w:rFonts w:ascii="Times New Roman" w:eastAsia="仿宋" w:hAnsi="Times New Roman" w:cs="Times New Roman"/>
          <w:szCs w:val="21"/>
        </w:rPr>
        <w:t>4</w:t>
      </w:r>
      <w:r w:rsidRPr="00403734">
        <w:rPr>
          <w:rFonts w:ascii="Times New Roman" w:eastAsia="仿宋" w:hAnsi="仿宋" w:cs="Times New Roman"/>
          <w:szCs w:val="21"/>
        </w:rPr>
        <w:t>号染色体的</w:t>
      </w:r>
      <w:r w:rsidRPr="00403734">
        <w:rPr>
          <w:rFonts w:ascii="Times New Roman" w:eastAsia="仿宋" w:hAnsi="Times New Roman" w:cs="Times New Roman"/>
          <w:szCs w:val="21"/>
        </w:rPr>
        <w:t>4.10bin</w:t>
      </w:r>
      <w:r w:rsidRPr="00403734">
        <w:rPr>
          <w:rFonts w:ascii="Times New Roman" w:eastAsia="仿宋" w:hAnsi="仿宋" w:cs="Times New Roman"/>
          <w:szCs w:val="21"/>
        </w:rPr>
        <w:t>。</w:t>
      </w:r>
      <w:bookmarkEnd w:id="6"/>
      <w:r w:rsidRPr="00403734">
        <w:rPr>
          <w:rFonts w:ascii="Times New Roman" w:eastAsia="仿宋" w:hAnsi="仿宋" w:cs="Times New Roman"/>
          <w:szCs w:val="21"/>
        </w:rPr>
        <w:t>通过扩大群体，利用</w:t>
      </w:r>
      <w:r w:rsidRPr="00403734">
        <w:rPr>
          <w:rFonts w:ascii="Times New Roman" w:eastAsia="仿宋" w:hAnsi="Times New Roman" w:cs="Times New Roman"/>
          <w:szCs w:val="21"/>
        </w:rPr>
        <w:t>BC1</w:t>
      </w:r>
      <w:r w:rsidRPr="00403734">
        <w:rPr>
          <w:rFonts w:ascii="Times New Roman" w:eastAsia="仿宋" w:hAnsi="仿宋" w:cs="Times New Roman"/>
          <w:szCs w:val="21"/>
        </w:rPr>
        <w:t>群体的</w:t>
      </w:r>
      <w:r w:rsidRPr="00403734">
        <w:rPr>
          <w:rFonts w:ascii="Times New Roman" w:eastAsia="仿宋" w:hAnsi="Times New Roman" w:cs="Times New Roman"/>
          <w:szCs w:val="21"/>
        </w:rPr>
        <w:t>1864</w:t>
      </w:r>
      <w:r w:rsidRPr="00403734">
        <w:rPr>
          <w:rFonts w:ascii="Times New Roman" w:eastAsia="仿宋" w:hAnsi="仿宋" w:cs="Times New Roman"/>
          <w:szCs w:val="21"/>
        </w:rPr>
        <w:t>个单株</w:t>
      </w:r>
      <w:bookmarkStart w:id="8" w:name="OLE_LINK18"/>
      <w:bookmarkStart w:id="9" w:name="OLE_LINK17"/>
      <w:r w:rsidRPr="00403734">
        <w:rPr>
          <w:rFonts w:ascii="Times New Roman" w:eastAsia="仿宋" w:hAnsi="仿宋" w:cs="Times New Roman"/>
          <w:szCs w:val="21"/>
        </w:rPr>
        <w:t>将</w:t>
      </w:r>
      <w:r w:rsidRPr="00403734">
        <w:rPr>
          <w:rFonts w:ascii="Times New Roman" w:eastAsia="仿宋" w:hAnsi="Times New Roman" w:cs="Times New Roman"/>
          <w:i/>
          <w:iCs/>
          <w:szCs w:val="21"/>
        </w:rPr>
        <w:t>Nms1</w:t>
      </w:r>
      <w:r w:rsidRPr="00403734">
        <w:rPr>
          <w:rFonts w:ascii="Times New Roman" w:eastAsia="仿宋" w:hAnsi="仿宋" w:cs="Times New Roman"/>
          <w:szCs w:val="21"/>
        </w:rPr>
        <w:t>基因定位在</w:t>
      </w:r>
      <w:bookmarkStart w:id="10" w:name="OLE_LINK19"/>
      <w:r w:rsidRPr="00403734">
        <w:rPr>
          <w:rFonts w:ascii="Times New Roman" w:eastAsia="仿宋" w:hAnsi="Times New Roman" w:cs="Times New Roman"/>
        </w:rPr>
        <w:t>SSR</w:t>
      </w:r>
      <w:r w:rsidRPr="00403734">
        <w:rPr>
          <w:rFonts w:ascii="Times New Roman" w:eastAsia="仿宋" w:hAnsi="仿宋" w:cs="Times New Roman"/>
        </w:rPr>
        <w:t>标记</w:t>
      </w:r>
      <w:r w:rsidRPr="00403734">
        <w:rPr>
          <w:rFonts w:ascii="Times New Roman" w:eastAsia="仿宋" w:hAnsi="Times New Roman" w:cs="Times New Roman"/>
        </w:rPr>
        <w:t>AC196708-4</w:t>
      </w:r>
      <w:r w:rsidRPr="00403734">
        <w:rPr>
          <w:rFonts w:ascii="Times New Roman" w:eastAsia="仿宋" w:hAnsi="仿宋" w:cs="Times New Roman"/>
        </w:rPr>
        <w:t>和</w:t>
      </w:r>
      <w:r w:rsidRPr="00403734">
        <w:rPr>
          <w:rFonts w:ascii="Times New Roman" w:eastAsia="仿宋" w:hAnsi="Times New Roman" w:cs="Times New Roman"/>
        </w:rPr>
        <w:t xml:space="preserve"> AC233922-1</w:t>
      </w:r>
      <w:r w:rsidRPr="00403734">
        <w:rPr>
          <w:rFonts w:ascii="Times New Roman" w:eastAsia="仿宋" w:hAnsi="仿宋" w:cs="Times New Roman"/>
        </w:rPr>
        <w:t>之间</w:t>
      </w:r>
      <w:bookmarkEnd w:id="10"/>
      <w:r w:rsidRPr="00403734">
        <w:rPr>
          <w:rFonts w:ascii="Times New Roman" w:eastAsia="仿宋" w:hAnsi="仿宋" w:cs="Times New Roman"/>
        </w:rPr>
        <w:t>，约</w:t>
      </w:r>
      <w:r w:rsidRPr="00403734">
        <w:rPr>
          <w:rFonts w:ascii="Times New Roman" w:eastAsia="仿宋" w:hAnsi="Times New Roman" w:cs="Times New Roman"/>
        </w:rPr>
        <w:t>350kb</w:t>
      </w:r>
      <w:r w:rsidRPr="00403734">
        <w:rPr>
          <w:rFonts w:ascii="Times New Roman" w:eastAsia="仿宋" w:hAnsi="仿宋" w:cs="Times New Roman"/>
        </w:rPr>
        <w:t>的区间</w:t>
      </w:r>
      <w:bookmarkEnd w:id="8"/>
      <w:r w:rsidRPr="00403734">
        <w:rPr>
          <w:rFonts w:ascii="Times New Roman" w:eastAsia="仿宋" w:hAnsi="仿宋" w:cs="Times New Roman"/>
        </w:rPr>
        <w:t>。</w:t>
      </w:r>
      <w:bookmarkEnd w:id="9"/>
      <w:r w:rsidRPr="00403734">
        <w:rPr>
          <w:rFonts w:ascii="Times New Roman" w:eastAsia="仿宋" w:hAnsi="仿宋" w:cs="Times New Roman"/>
        </w:rPr>
        <w:t>对该区间基因进行预测、功能注释发现</w:t>
      </w:r>
      <w:bookmarkStart w:id="11" w:name="OLE_LINK25"/>
      <w:r w:rsidRPr="00403734">
        <w:rPr>
          <w:rFonts w:ascii="Times New Roman" w:eastAsia="仿宋" w:hAnsi="仿宋" w:cs="Times New Roman"/>
        </w:rPr>
        <w:t>仅有</w:t>
      </w:r>
      <w:r w:rsidRPr="00403734">
        <w:rPr>
          <w:rFonts w:ascii="Times New Roman" w:eastAsia="仿宋" w:hAnsi="Times New Roman" w:cs="Times New Roman"/>
        </w:rPr>
        <w:t>7</w:t>
      </w:r>
      <w:r w:rsidRPr="00403734">
        <w:rPr>
          <w:rFonts w:ascii="Times New Roman" w:eastAsia="仿宋" w:hAnsi="仿宋" w:cs="Times New Roman"/>
        </w:rPr>
        <w:t>个基因为功能注释基因</w:t>
      </w:r>
      <w:bookmarkEnd w:id="11"/>
      <w:r w:rsidRPr="00403734">
        <w:rPr>
          <w:rFonts w:ascii="Times New Roman" w:eastAsia="仿宋" w:hAnsi="仿宋" w:cs="Times New Roman"/>
        </w:rPr>
        <w:t>。通过扩增基因的</w:t>
      </w:r>
      <w:r w:rsidRPr="00403734">
        <w:rPr>
          <w:rFonts w:ascii="Times New Roman" w:eastAsia="仿宋" w:hAnsi="Times New Roman" w:cs="Times New Roman"/>
        </w:rPr>
        <w:t>DNA</w:t>
      </w:r>
      <w:r w:rsidRPr="00403734">
        <w:rPr>
          <w:rFonts w:ascii="Times New Roman" w:eastAsia="仿宋" w:hAnsi="仿宋" w:cs="Times New Roman"/>
        </w:rPr>
        <w:t>及</w:t>
      </w:r>
      <w:r w:rsidRPr="00403734">
        <w:rPr>
          <w:rFonts w:ascii="Times New Roman" w:eastAsia="仿宋" w:hAnsi="Times New Roman" w:cs="Times New Roman"/>
        </w:rPr>
        <w:t>cDNA</w:t>
      </w:r>
      <w:r w:rsidRPr="00403734">
        <w:rPr>
          <w:rFonts w:ascii="Times New Roman" w:eastAsia="仿宋" w:hAnsi="仿宋" w:cs="Times New Roman"/>
        </w:rPr>
        <w:t>的编码序列与</w:t>
      </w:r>
      <w:bookmarkStart w:id="12" w:name="OLE_LINK26"/>
      <w:r w:rsidRPr="00403734">
        <w:rPr>
          <w:rFonts w:ascii="Times New Roman" w:eastAsia="仿宋" w:hAnsi="仿宋" w:cs="Times New Roman"/>
        </w:rPr>
        <w:t>野生型基因进行比较，</w:t>
      </w:r>
      <w:bookmarkEnd w:id="12"/>
      <w:r w:rsidRPr="00403734">
        <w:rPr>
          <w:rFonts w:ascii="Times New Roman" w:eastAsia="仿宋" w:hAnsi="仿宋" w:cs="Times New Roman"/>
        </w:rPr>
        <w:t>发现</w:t>
      </w:r>
      <w:r w:rsidRPr="00403734">
        <w:rPr>
          <w:rFonts w:ascii="Times New Roman" w:eastAsia="仿宋" w:hAnsi="Times New Roman" w:cs="Times New Roman"/>
        </w:rPr>
        <w:t>SBP-box</w:t>
      </w:r>
      <w:r w:rsidRPr="00403734">
        <w:rPr>
          <w:rFonts w:ascii="Times New Roman" w:eastAsia="仿宋" w:hAnsi="仿宋" w:cs="Times New Roman"/>
        </w:rPr>
        <w:t>基因在第</w:t>
      </w:r>
      <w:r w:rsidRPr="00403734">
        <w:rPr>
          <w:rFonts w:ascii="Times New Roman" w:eastAsia="仿宋" w:hAnsi="Times New Roman" w:cs="Times New Roman"/>
        </w:rPr>
        <w:t>288</w:t>
      </w:r>
      <w:r w:rsidRPr="00403734">
        <w:rPr>
          <w:rFonts w:ascii="Times New Roman" w:eastAsia="仿宋" w:hAnsi="仿宋" w:cs="Times New Roman"/>
        </w:rPr>
        <w:t>个氨基酸的位置发生了突变，</w:t>
      </w:r>
      <w:bookmarkStart w:id="13" w:name="OLE_LINK23"/>
      <w:r w:rsidRPr="00403734">
        <w:rPr>
          <w:rFonts w:ascii="Times New Roman" w:eastAsia="仿宋" w:hAnsi="仿宋" w:cs="Times New Roman"/>
        </w:rPr>
        <w:t>该位置氨基酸由于碱基突</w:t>
      </w:r>
      <w:proofErr w:type="gramStart"/>
      <w:r w:rsidRPr="00403734">
        <w:rPr>
          <w:rFonts w:ascii="Times New Roman" w:eastAsia="仿宋" w:hAnsi="仿宋" w:cs="Times New Roman"/>
        </w:rPr>
        <w:t>变造成</w:t>
      </w:r>
      <w:proofErr w:type="gramEnd"/>
      <w:r w:rsidRPr="00403734">
        <w:rPr>
          <w:rFonts w:ascii="Times New Roman" w:eastAsia="仿宋" w:hAnsi="仿宋" w:cs="Times New Roman"/>
        </w:rPr>
        <w:t>甘氨酸突变为丝氨酸</w:t>
      </w:r>
      <w:bookmarkEnd w:id="13"/>
      <w:r w:rsidRPr="00403734">
        <w:rPr>
          <w:rFonts w:ascii="Times New Roman" w:eastAsia="仿宋" w:hAnsi="仿宋" w:cs="Times New Roman"/>
        </w:rPr>
        <w:t>。</w:t>
      </w:r>
      <w:bookmarkStart w:id="14" w:name="OLE_LINK21"/>
      <w:bookmarkStart w:id="15" w:name="OLE_LINK20"/>
      <w:r w:rsidRPr="00403734">
        <w:rPr>
          <w:rFonts w:ascii="Times New Roman" w:eastAsia="仿宋" w:hAnsi="仿宋" w:cs="Times New Roman"/>
        </w:rPr>
        <w:t>前人研究报道</w:t>
      </w:r>
      <w:r w:rsidRPr="00403734">
        <w:rPr>
          <w:rFonts w:ascii="Times New Roman" w:eastAsia="仿宋" w:hAnsi="Times New Roman" w:cs="Times New Roman"/>
        </w:rPr>
        <w:t>SBP-box</w:t>
      </w:r>
      <w:r w:rsidRPr="00403734">
        <w:rPr>
          <w:rFonts w:ascii="Times New Roman" w:eastAsia="仿宋" w:hAnsi="仿宋" w:cs="Times New Roman"/>
        </w:rPr>
        <w:t>基因在拟南</w:t>
      </w:r>
      <w:proofErr w:type="gramStart"/>
      <w:r w:rsidRPr="00403734">
        <w:rPr>
          <w:rFonts w:ascii="Times New Roman" w:eastAsia="仿宋" w:hAnsi="仿宋" w:cs="Times New Roman"/>
        </w:rPr>
        <w:t>芥</w:t>
      </w:r>
      <w:proofErr w:type="gramEnd"/>
      <w:r w:rsidRPr="00403734">
        <w:rPr>
          <w:rFonts w:ascii="Times New Roman" w:eastAsia="仿宋" w:hAnsi="仿宋" w:cs="Times New Roman"/>
        </w:rPr>
        <w:t>中与孢子体的发育相关</w:t>
      </w:r>
      <w:bookmarkEnd w:id="14"/>
      <w:r w:rsidRPr="00403734">
        <w:rPr>
          <w:rFonts w:ascii="Times New Roman" w:eastAsia="仿宋" w:hAnsi="仿宋" w:cs="Times New Roman"/>
        </w:rPr>
        <w:t>，</w:t>
      </w:r>
      <w:bookmarkEnd w:id="15"/>
      <w:r w:rsidRPr="00403734">
        <w:rPr>
          <w:rFonts w:ascii="Times New Roman" w:eastAsia="仿宋" w:hAnsi="仿宋" w:cs="Times New Roman"/>
        </w:rPr>
        <w:t>因此</w:t>
      </w:r>
      <w:bookmarkStart w:id="16" w:name="OLE_LINK24"/>
      <w:r w:rsidRPr="00403734">
        <w:rPr>
          <w:rFonts w:ascii="Times New Roman" w:eastAsia="仿宋" w:hAnsi="Times New Roman" w:cs="Times New Roman"/>
        </w:rPr>
        <w:t>SBP-box</w:t>
      </w:r>
      <w:r w:rsidRPr="00403734">
        <w:rPr>
          <w:rFonts w:ascii="Times New Roman" w:eastAsia="仿宋" w:hAnsi="仿宋" w:cs="Times New Roman"/>
        </w:rPr>
        <w:t>基因的突变极有可能是导致</w:t>
      </w:r>
      <w:r w:rsidRPr="00403734">
        <w:rPr>
          <w:rFonts w:ascii="Times New Roman" w:eastAsia="仿宋" w:hAnsi="Times New Roman" w:cs="Times New Roman"/>
          <w:i/>
          <w:iCs/>
        </w:rPr>
        <w:t>Nms1</w:t>
      </w:r>
      <w:r w:rsidRPr="00403734">
        <w:rPr>
          <w:rFonts w:ascii="Times New Roman" w:eastAsia="仿宋" w:hAnsi="仿宋" w:cs="Times New Roman"/>
        </w:rPr>
        <w:t>表型产生的原因</w:t>
      </w:r>
      <w:bookmarkEnd w:id="16"/>
      <w:r w:rsidRPr="00403734">
        <w:rPr>
          <w:rFonts w:ascii="Times New Roman" w:eastAsia="仿宋" w:hAnsi="仿宋" w:cs="Times New Roman"/>
        </w:rPr>
        <w:t>。</w:t>
      </w:r>
      <w:bookmarkEnd w:id="2"/>
    </w:p>
    <w:p w:rsidR="0091228C" w:rsidRPr="00403734" w:rsidRDefault="0091228C" w:rsidP="0091228C">
      <w:pPr>
        <w:rPr>
          <w:rFonts w:ascii="Times New Roman" w:hAnsi="Times New Roman" w:cs="Times New Roman"/>
          <w:b/>
          <w:szCs w:val="21"/>
        </w:rPr>
      </w:pPr>
      <w:r w:rsidRPr="00403734">
        <w:rPr>
          <w:rFonts w:ascii="Times New Roman" w:hAnsi="宋体" w:cs="Times New Roman"/>
          <w:b/>
          <w:szCs w:val="21"/>
        </w:rPr>
        <w:t>关键词：</w:t>
      </w:r>
      <w:r w:rsidRPr="00403734">
        <w:rPr>
          <w:rFonts w:ascii="Times New Roman" w:hAnsi="宋体" w:cs="Times New Roman"/>
          <w:bCs/>
          <w:szCs w:val="21"/>
        </w:rPr>
        <w:t>核</w:t>
      </w:r>
      <w:r w:rsidRPr="00403734">
        <w:rPr>
          <w:rFonts w:ascii="Times New Roman" w:hAnsi="宋体" w:cs="Times New Roman"/>
          <w:szCs w:val="21"/>
        </w:rPr>
        <w:t>雄性不育；</w:t>
      </w:r>
      <w:bookmarkStart w:id="17" w:name="OLE_LINK3"/>
      <w:r w:rsidRPr="00403734">
        <w:rPr>
          <w:rFonts w:ascii="Times New Roman" w:hAnsi="Times New Roman" w:cs="Times New Roman"/>
          <w:i/>
          <w:szCs w:val="21"/>
        </w:rPr>
        <w:t>Nms1</w:t>
      </w:r>
      <w:bookmarkEnd w:id="17"/>
      <w:r w:rsidRPr="00403734">
        <w:rPr>
          <w:rFonts w:ascii="Times New Roman" w:hAnsi="宋体" w:cs="Times New Roman"/>
          <w:szCs w:val="21"/>
        </w:rPr>
        <w:t>；精细定位</w:t>
      </w:r>
      <w:r w:rsidRPr="00403734">
        <w:rPr>
          <w:rFonts w:ascii="Times New Roman" w:hAnsi="Times New Roman" w:cs="Times New Roman"/>
          <w:szCs w:val="21"/>
        </w:rPr>
        <w:t xml:space="preserve">; SBP-box </w:t>
      </w:r>
      <w:r w:rsidRPr="00403734">
        <w:rPr>
          <w:rFonts w:ascii="Times New Roman" w:hAnsi="宋体" w:cs="Times New Roman"/>
          <w:szCs w:val="21"/>
        </w:rPr>
        <w:t>基因</w:t>
      </w:r>
    </w:p>
    <w:p w:rsidR="0091228C" w:rsidRPr="00403734" w:rsidRDefault="0091228C" w:rsidP="00403734">
      <w:pPr>
        <w:spacing w:beforeLines="100" w:afterLines="100"/>
        <w:jc w:val="center"/>
        <w:rPr>
          <w:rFonts w:ascii="Times New Roman" w:hAnsi="Times New Roman" w:cs="Times New Roman"/>
          <w:b/>
          <w:sz w:val="28"/>
          <w:szCs w:val="28"/>
        </w:rPr>
      </w:pPr>
      <w:bookmarkStart w:id="18" w:name="OLE_LINK4"/>
      <w:r w:rsidRPr="00403734">
        <w:rPr>
          <w:rFonts w:ascii="Times New Roman" w:hAnsi="Times New Roman" w:cs="Times New Roman"/>
          <w:b/>
          <w:sz w:val="28"/>
          <w:szCs w:val="28"/>
        </w:rPr>
        <w:t>Fine Mapping</w:t>
      </w:r>
      <w:bookmarkEnd w:id="18"/>
      <w:r w:rsidRPr="00403734">
        <w:rPr>
          <w:rFonts w:ascii="Times New Roman" w:hAnsi="Times New Roman" w:cs="Times New Roman"/>
          <w:b/>
          <w:sz w:val="28"/>
          <w:szCs w:val="28"/>
        </w:rPr>
        <w:t xml:space="preserve"> of Nuclear Male Sterile (</w:t>
      </w:r>
      <w:r w:rsidRPr="00403734">
        <w:rPr>
          <w:rFonts w:ascii="Times New Roman" w:hAnsi="Times New Roman" w:cs="Times New Roman"/>
          <w:b/>
          <w:i/>
          <w:iCs/>
          <w:sz w:val="28"/>
          <w:szCs w:val="28"/>
        </w:rPr>
        <w:t>Nms1</w:t>
      </w:r>
      <w:r w:rsidRPr="00403734">
        <w:rPr>
          <w:rFonts w:ascii="Times New Roman" w:hAnsi="Times New Roman" w:cs="Times New Roman"/>
          <w:b/>
          <w:sz w:val="28"/>
          <w:szCs w:val="28"/>
        </w:rPr>
        <w:t xml:space="preserve">) in Maize and Candidate Gene Analysis </w:t>
      </w:r>
    </w:p>
    <w:p w:rsidR="0091228C" w:rsidRPr="00403734" w:rsidRDefault="0091228C" w:rsidP="0091228C">
      <w:pPr>
        <w:jc w:val="center"/>
        <w:rPr>
          <w:rFonts w:ascii="Times New Roman" w:hAnsi="Times New Roman" w:cs="Times New Roman"/>
          <w:bCs/>
          <w:szCs w:val="21"/>
        </w:rPr>
      </w:pPr>
      <w:r w:rsidRPr="00403734">
        <w:rPr>
          <w:rFonts w:ascii="Times New Roman" w:hAnsi="Times New Roman" w:cs="Times New Roman"/>
          <w:bCs/>
          <w:szCs w:val="21"/>
        </w:rPr>
        <w:t>GAO Jie</w:t>
      </w:r>
    </w:p>
    <w:p w:rsidR="0091228C" w:rsidRPr="00403734" w:rsidRDefault="0091228C" w:rsidP="00403734">
      <w:pPr>
        <w:spacing w:afterLines="100"/>
        <w:jc w:val="center"/>
        <w:rPr>
          <w:rFonts w:ascii="Times New Roman" w:eastAsia="仿宋_GB2312" w:hAnsi="Times New Roman" w:cs="Times New Roman"/>
          <w:sz w:val="18"/>
          <w:szCs w:val="18"/>
        </w:rPr>
      </w:pPr>
      <w:r w:rsidRPr="00403734">
        <w:rPr>
          <w:rFonts w:ascii="Times New Roman" w:eastAsia="仿宋_GB2312" w:hAnsi="Times New Roman" w:cs="Times New Roman"/>
          <w:sz w:val="18"/>
          <w:szCs w:val="18"/>
        </w:rPr>
        <w:t>College of A</w:t>
      </w:r>
      <w:r w:rsidRPr="00403734">
        <w:rPr>
          <w:rFonts w:ascii="Times New Roman" w:hAnsi="Times New Roman" w:cs="Times New Roman"/>
          <w:sz w:val="18"/>
          <w:szCs w:val="18"/>
        </w:rPr>
        <w:t>gronomy and Biotechnology</w:t>
      </w:r>
      <w:r w:rsidRPr="00403734">
        <w:rPr>
          <w:rFonts w:ascii="Times New Roman" w:eastAsia="仿宋_GB2312" w:hAnsi="Times New Roman" w:cs="Times New Roman"/>
          <w:sz w:val="18"/>
          <w:szCs w:val="18"/>
        </w:rPr>
        <w:t>, Southwest University, Chongqing 400715, PR China</w:t>
      </w:r>
    </w:p>
    <w:p w:rsidR="0091228C" w:rsidRPr="00403734" w:rsidRDefault="0091228C" w:rsidP="0091228C">
      <w:pPr>
        <w:widowControl/>
        <w:outlineLvl w:val="0"/>
        <w:rPr>
          <w:rFonts w:ascii="Times New Roman" w:eastAsia="仿宋_GB2312" w:hAnsi="Times New Roman" w:cs="Times New Roman"/>
          <w:szCs w:val="21"/>
        </w:rPr>
      </w:pPr>
      <w:bookmarkStart w:id="19" w:name="_Toc14328"/>
      <w:r w:rsidRPr="00403734">
        <w:rPr>
          <w:rFonts w:ascii="Times New Roman" w:eastAsia="仿宋_GB2312" w:hAnsi="Times New Roman" w:cs="Times New Roman"/>
          <w:b/>
          <w:bCs/>
          <w:szCs w:val="21"/>
        </w:rPr>
        <w:t>Abstract:</w:t>
      </w:r>
      <w:bookmarkStart w:id="20" w:name="OLE_LINK16"/>
      <w:r w:rsidRPr="00403734">
        <w:rPr>
          <w:rFonts w:ascii="Times New Roman" w:eastAsia="仿宋_GB2312" w:hAnsi="Times New Roman" w:cs="Times New Roman"/>
          <w:b/>
          <w:bCs/>
          <w:szCs w:val="21"/>
        </w:rPr>
        <w:t xml:space="preserve"> </w:t>
      </w:r>
      <w:bookmarkEnd w:id="20"/>
      <w:r w:rsidRPr="00403734">
        <w:rPr>
          <w:rFonts w:ascii="Times New Roman" w:eastAsia="仿宋_GB2312" w:hAnsi="Times New Roman" w:cs="Times New Roman"/>
          <w:szCs w:val="21"/>
        </w:rPr>
        <w:t>A male sterile line (</w:t>
      </w:r>
      <w:r w:rsidRPr="00403734">
        <w:rPr>
          <w:rFonts w:ascii="Times New Roman" w:eastAsia="仿宋_GB2312" w:hAnsi="Times New Roman" w:cs="Times New Roman"/>
          <w:i/>
          <w:iCs/>
          <w:szCs w:val="21"/>
        </w:rPr>
        <w:t>Nms1</w:t>
      </w:r>
      <w:r w:rsidRPr="00403734">
        <w:rPr>
          <w:rFonts w:ascii="Times New Roman" w:eastAsia="仿宋_GB2312" w:hAnsi="Times New Roman" w:cs="Times New Roman"/>
          <w:szCs w:val="21"/>
        </w:rPr>
        <w:t>) of maize was produced by mutating B73 pollen with chemical agent EMS treatment. We generated BC1 backcross mapping populations by crossing the</w:t>
      </w:r>
      <w:r w:rsidRPr="00403734">
        <w:rPr>
          <w:rFonts w:ascii="Times New Roman" w:eastAsia="仿宋_GB2312" w:hAnsi="Times New Roman" w:cs="Times New Roman"/>
          <w:i/>
          <w:iCs/>
          <w:szCs w:val="21"/>
        </w:rPr>
        <w:t xml:space="preserve"> Nms1 </w:t>
      </w:r>
      <w:r w:rsidRPr="00403734">
        <w:rPr>
          <w:rFonts w:ascii="Times New Roman" w:eastAsia="仿宋_GB2312" w:hAnsi="Times New Roman" w:cs="Times New Roman"/>
          <w:szCs w:val="21"/>
        </w:rPr>
        <w:t xml:space="preserve">mutant with Mo17 inbred </w:t>
      </w:r>
      <w:bookmarkStart w:id="21" w:name="OLE_LINK12"/>
      <w:r w:rsidRPr="00403734">
        <w:rPr>
          <w:rFonts w:ascii="Times New Roman" w:eastAsia="仿宋_GB2312" w:hAnsi="Times New Roman" w:cs="Times New Roman"/>
          <w:szCs w:val="21"/>
        </w:rPr>
        <w:t xml:space="preserve">line. Chi square test was carried out using 220 individual plants of BC1 segregation population, and the result showed that the phenotype of </w:t>
      </w:r>
      <w:r w:rsidRPr="00403734">
        <w:rPr>
          <w:rFonts w:ascii="Times New Roman" w:eastAsia="仿宋_GB2312" w:hAnsi="Times New Roman" w:cs="Times New Roman"/>
          <w:i/>
          <w:iCs/>
          <w:szCs w:val="21"/>
        </w:rPr>
        <w:t>Nms1</w:t>
      </w:r>
      <w:r w:rsidRPr="00403734">
        <w:rPr>
          <w:rFonts w:ascii="Times New Roman" w:eastAsia="仿宋_GB2312" w:hAnsi="Times New Roman" w:cs="Times New Roman"/>
          <w:szCs w:val="21"/>
        </w:rPr>
        <w:t xml:space="preserve"> was controlled by a single dominant </w:t>
      </w:r>
      <w:bookmarkEnd w:id="21"/>
      <w:r w:rsidRPr="00403734">
        <w:rPr>
          <w:rFonts w:ascii="Times New Roman" w:eastAsia="仿宋_GB2312" w:hAnsi="Times New Roman" w:cs="Times New Roman"/>
          <w:szCs w:val="21"/>
        </w:rPr>
        <w:t xml:space="preserve">gene. Through the strategy of bulked segregate analysis(BSA),we found a SSR marker, ZAG589, linked to </w:t>
      </w:r>
      <w:r w:rsidRPr="00403734">
        <w:rPr>
          <w:rFonts w:ascii="Times New Roman" w:eastAsia="仿宋_GB2312" w:hAnsi="Times New Roman" w:cs="Times New Roman"/>
          <w:i/>
          <w:iCs/>
          <w:szCs w:val="21"/>
        </w:rPr>
        <w:t>Nms1</w:t>
      </w:r>
      <w:r w:rsidRPr="00403734">
        <w:rPr>
          <w:rFonts w:ascii="Times New Roman" w:eastAsia="仿宋_GB2312" w:hAnsi="Times New Roman" w:cs="Times New Roman"/>
          <w:iCs/>
          <w:szCs w:val="21"/>
        </w:rPr>
        <w:t xml:space="preserve">, </w:t>
      </w:r>
      <w:r w:rsidRPr="00403734">
        <w:rPr>
          <w:rFonts w:ascii="Times New Roman" w:eastAsia="仿宋_GB2312" w:hAnsi="Times New Roman" w:cs="Times New Roman"/>
          <w:szCs w:val="21"/>
        </w:rPr>
        <w:t xml:space="preserve">was located on the chromosomal region of Bin4.10 on maize genome.The </w:t>
      </w:r>
      <w:r w:rsidRPr="00403734">
        <w:rPr>
          <w:rFonts w:ascii="Times New Roman" w:eastAsia="仿宋_GB2312" w:hAnsi="Times New Roman" w:cs="Times New Roman"/>
          <w:i/>
          <w:iCs/>
          <w:szCs w:val="21"/>
        </w:rPr>
        <w:t>Nms1</w:t>
      </w:r>
      <w:r w:rsidRPr="00403734">
        <w:rPr>
          <w:rFonts w:ascii="Times New Roman" w:eastAsia="仿宋_GB2312" w:hAnsi="Times New Roman" w:cs="Times New Roman"/>
          <w:szCs w:val="21"/>
        </w:rPr>
        <w:t xml:space="preserve"> gene was further mapped to an interval about 350 kb between the SSR markers AC196708-4 and AC233922-1 utilizing 1863 BC1 segregating individuals. A candidate gene SBP-box transcription factor, reported to be related to the development of the spore development in </w:t>
      </w:r>
      <w:r w:rsidRPr="00403734">
        <w:rPr>
          <w:rFonts w:ascii="Times New Roman" w:eastAsia="仿宋_GB2312" w:hAnsi="Times New Roman" w:cs="Times New Roman"/>
          <w:i/>
          <w:szCs w:val="21"/>
        </w:rPr>
        <w:t>Arabidopsis</w:t>
      </w:r>
      <w:r w:rsidRPr="00403734">
        <w:rPr>
          <w:rFonts w:ascii="Times New Roman" w:eastAsia="仿宋_GB2312" w:hAnsi="Times New Roman" w:cs="Times New Roman"/>
          <w:szCs w:val="21"/>
        </w:rPr>
        <w:t>, was identified; and was found that the 288</w:t>
      </w:r>
      <w:r w:rsidRPr="00403734">
        <w:rPr>
          <w:rFonts w:ascii="Times New Roman" w:eastAsia="仿宋_GB2312" w:hAnsi="Times New Roman" w:cs="Times New Roman"/>
          <w:szCs w:val="21"/>
          <w:vertAlign w:val="superscript"/>
        </w:rPr>
        <w:t>th</w:t>
      </w:r>
      <w:r w:rsidRPr="00403734">
        <w:rPr>
          <w:rFonts w:ascii="Times New Roman" w:eastAsia="仿宋_GB2312" w:hAnsi="Times New Roman" w:cs="Times New Roman"/>
          <w:szCs w:val="21"/>
        </w:rPr>
        <w:t xml:space="preserve"> glycine was substituted by serine.</w:t>
      </w:r>
      <w:bookmarkEnd w:id="19"/>
      <w:r w:rsidRPr="00403734">
        <w:rPr>
          <w:rFonts w:ascii="Times New Roman" w:eastAsia="仿宋_GB2312" w:hAnsi="Times New Roman" w:cs="Times New Roman"/>
          <w:szCs w:val="21"/>
        </w:rPr>
        <w:t xml:space="preserve"> </w:t>
      </w:r>
    </w:p>
    <w:p w:rsidR="0091228C" w:rsidRPr="00403734" w:rsidRDefault="0091228C" w:rsidP="0091228C">
      <w:pPr>
        <w:jc w:val="left"/>
        <w:rPr>
          <w:rFonts w:ascii="Times New Roman" w:hAnsi="Times New Roman" w:cs="Times New Roman"/>
          <w:bCs/>
          <w:szCs w:val="21"/>
        </w:rPr>
      </w:pPr>
      <w:r w:rsidRPr="00403734">
        <w:rPr>
          <w:rFonts w:ascii="Times New Roman" w:eastAsia="仿宋_GB2312" w:hAnsi="Times New Roman" w:cs="Times New Roman"/>
          <w:b/>
          <w:bCs/>
          <w:szCs w:val="21"/>
        </w:rPr>
        <w:t xml:space="preserve">Key words: </w:t>
      </w:r>
      <w:r w:rsidRPr="00403734">
        <w:rPr>
          <w:rFonts w:ascii="Times New Roman" w:hAnsi="Times New Roman" w:cs="Times New Roman"/>
          <w:bCs/>
          <w:szCs w:val="21"/>
        </w:rPr>
        <w:t>Nuclear male sterile</w:t>
      </w:r>
      <w:r w:rsidRPr="00403734">
        <w:rPr>
          <w:rFonts w:ascii="Times New Roman" w:eastAsia="仿宋_GB2312" w:hAnsi="Times New Roman" w:cs="Times New Roman"/>
          <w:szCs w:val="21"/>
        </w:rPr>
        <w:t xml:space="preserve">; </w:t>
      </w:r>
      <w:r w:rsidRPr="00403734">
        <w:rPr>
          <w:rFonts w:ascii="Times New Roman" w:eastAsia="仿宋_GB2312" w:hAnsi="Times New Roman" w:cs="Times New Roman"/>
          <w:i/>
          <w:iCs/>
          <w:szCs w:val="21"/>
        </w:rPr>
        <w:t>Nms1</w:t>
      </w:r>
      <w:r w:rsidRPr="00403734">
        <w:rPr>
          <w:rFonts w:ascii="Times New Roman" w:eastAsia="仿宋_GB2312" w:hAnsi="Times New Roman" w:cs="Times New Roman"/>
          <w:szCs w:val="21"/>
        </w:rPr>
        <w:t xml:space="preserve">; </w:t>
      </w:r>
      <w:r w:rsidRPr="00403734">
        <w:rPr>
          <w:rFonts w:ascii="Times New Roman" w:hAnsi="Times New Roman" w:cs="Times New Roman"/>
          <w:bCs/>
          <w:szCs w:val="21"/>
        </w:rPr>
        <w:t>Fine mapping; SBP-box gene</w:t>
      </w:r>
    </w:p>
    <w:p w:rsidR="0091228C" w:rsidRPr="00403734" w:rsidRDefault="0091228C" w:rsidP="00403734">
      <w:pPr>
        <w:spacing w:beforeLines="100" w:line="360" w:lineRule="auto"/>
        <w:jc w:val="left"/>
        <w:outlineLvl w:val="0"/>
        <w:rPr>
          <w:rFonts w:ascii="Times New Roman" w:hAnsi="Times New Roman" w:cs="Times New Roman"/>
          <w:b/>
          <w:sz w:val="24"/>
        </w:rPr>
      </w:pPr>
      <w:bookmarkStart w:id="22" w:name="_Toc26777"/>
      <w:r w:rsidRPr="00403734">
        <w:rPr>
          <w:rFonts w:ascii="Times New Roman" w:hAnsi="Times New Roman" w:cs="Times New Roman"/>
          <w:b/>
          <w:sz w:val="24"/>
        </w:rPr>
        <w:t xml:space="preserve">1 </w:t>
      </w:r>
      <w:r w:rsidRPr="00403734">
        <w:rPr>
          <w:rFonts w:ascii="Times New Roman" w:hAnsi="宋体" w:cs="Times New Roman"/>
          <w:b/>
          <w:sz w:val="24"/>
        </w:rPr>
        <w:t>文献综述</w:t>
      </w:r>
      <w:bookmarkEnd w:id="22"/>
    </w:p>
    <w:p w:rsidR="0091228C" w:rsidRPr="00403734" w:rsidRDefault="0091228C" w:rsidP="0091228C">
      <w:pPr>
        <w:spacing w:line="360" w:lineRule="auto"/>
        <w:outlineLvl w:val="1"/>
        <w:rPr>
          <w:rFonts w:ascii="Times New Roman" w:hAnsi="Times New Roman" w:cs="Times New Roman"/>
          <w:b/>
          <w:sz w:val="24"/>
        </w:rPr>
      </w:pPr>
      <w:bookmarkStart w:id="23" w:name="_Toc15821"/>
      <w:r w:rsidRPr="00403734">
        <w:rPr>
          <w:rFonts w:ascii="Times New Roman" w:hAnsi="Times New Roman" w:cs="Times New Roman"/>
          <w:b/>
          <w:sz w:val="24"/>
        </w:rPr>
        <w:t xml:space="preserve">1.1 </w:t>
      </w:r>
      <w:r w:rsidRPr="00403734">
        <w:rPr>
          <w:rFonts w:ascii="Times New Roman" w:cs="Times New Roman"/>
          <w:b/>
          <w:sz w:val="24"/>
        </w:rPr>
        <w:t>植物雄性不育</w:t>
      </w:r>
      <w:bookmarkEnd w:id="23"/>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植物在有性繁殖过程中不能产生正常功能雄配子体的现象，称为雄性不育。雄性不育突变体的发育遗传学分析，对我们深入了解玉米、水稻和</w:t>
      </w:r>
      <w:proofErr w:type="gramStart"/>
      <w:r w:rsidRPr="00403734">
        <w:rPr>
          <w:rFonts w:ascii="Times New Roman" w:cs="Times New Roman"/>
          <w:bCs/>
          <w:sz w:val="24"/>
        </w:rPr>
        <w:t>拟南芥</w:t>
      </w:r>
      <w:proofErr w:type="gramEnd"/>
      <w:r w:rsidRPr="00403734">
        <w:rPr>
          <w:rFonts w:ascii="Times New Roman" w:cs="Times New Roman"/>
          <w:bCs/>
          <w:sz w:val="24"/>
        </w:rPr>
        <w:t>等花药发育的分子机制具有重要意义。</w:t>
      </w:r>
    </w:p>
    <w:p w:rsidR="0091228C" w:rsidRPr="00403734" w:rsidRDefault="0091228C" w:rsidP="0091228C">
      <w:pPr>
        <w:spacing w:line="360" w:lineRule="auto"/>
        <w:outlineLvl w:val="2"/>
        <w:rPr>
          <w:rFonts w:ascii="Times New Roman" w:hAnsi="Times New Roman" w:cs="Times New Roman"/>
          <w:b/>
          <w:sz w:val="24"/>
        </w:rPr>
      </w:pPr>
      <w:bookmarkStart w:id="24" w:name="_Toc2776"/>
      <w:r w:rsidRPr="00403734">
        <w:rPr>
          <w:rFonts w:ascii="Times New Roman" w:hAnsi="Times New Roman" w:cs="Times New Roman"/>
          <w:b/>
          <w:sz w:val="24"/>
        </w:rPr>
        <w:lastRenderedPageBreak/>
        <w:t xml:space="preserve">1.1.1 </w:t>
      </w:r>
      <w:r w:rsidRPr="00403734">
        <w:rPr>
          <w:rFonts w:ascii="Times New Roman" w:cs="Times New Roman"/>
          <w:b/>
          <w:sz w:val="24"/>
        </w:rPr>
        <w:t>植物雄性不育的类型</w:t>
      </w:r>
      <w:bookmarkEnd w:id="24"/>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
          <w:sz w:val="24"/>
        </w:rPr>
        <w:t xml:space="preserve">    </w:t>
      </w:r>
      <w:r w:rsidRPr="00403734">
        <w:rPr>
          <w:rFonts w:ascii="Times New Roman" w:cs="Times New Roman"/>
          <w:bCs/>
          <w:sz w:val="24"/>
        </w:rPr>
        <w:t>植物雄性不育是由多方面原因引起的，按照不同的标准可将雄性不育材料归类到不同的类型中。对雄性不育材料进行分类的做法最初是由</w:t>
      </w:r>
      <w:r w:rsidRPr="00403734">
        <w:rPr>
          <w:rFonts w:ascii="Times New Roman" w:hAnsi="Times New Roman" w:cs="Times New Roman"/>
          <w:bCs/>
          <w:sz w:val="24"/>
        </w:rPr>
        <w:t>Kaul</w:t>
      </w:r>
      <w:r w:rsidRPr="00403734">
        <w:rPr>
          <w:rFonts w:ascii="Times New Roman" w:hAnsi="Times New Roman" w:cs="Times New Roman"/>
          <w:bCs/>
          <w:sz w:val="24"/>
          <w:vertAlign w:val="superscript"/>
        </w:rPr>
        <w:t>[1]</w:t>
      </w:r>
      <w:r w:rsidRPr="00403734">
        <w:rPr>
          <w:rFonts w:ascii="Times New Roman" w:cs="Times New Roman"/>
          <w:bCs/>
          <w:sz w:val="24"/>
        </w:rPr>
        <w:t>提出的，他将雄性不育材料分为可遗传型和不可遗传型两类。随后，</w:t>
      </w:r>
      <w:r w:rsidRPr="00403734">
        <w:rPr>
          <w:rFonts w:ascii="Times New Roman" w:hAnsi="Times New Roman" w:cs="Times New Roman"/>
          <w:bCs/>
          <w:sz w:val="24"/>
        </w:rPr>
        <w:t>Sears</w:t>
      </w:r>
      <w:r w:rsidRPr="00403734">
        <w:rPr>
          <w:rFonts w:ascii="Times New Roman" w:hAnsi="Times New Roman" w:cs="Times New Roman"/>
          <w:bCs/>
          <w:sz w:val="24"/>
          <w:vertAlign w:val="superscript"/>
        </w:rPr>
        <w:t>[2]</w:t>
      </w:r>
      <w:r w:rsidRPr="00403734">
        <w:rPr>
          <w:rFonts w:ascii="Times New Roman" w:cs="Times New Roman"/>
          <w:bCs/>
          <w:sz w:val="24"/>
        </w:rPr>
        <w:t>在前人的基础上发展出了</w:t>
      </w:r>
      <w:r w:rsidRPr="00403734">
        <w:rPr>
          <w:rFonts w:ascii="Times New Roman" w:hAnsi="Times New Roman" w:cs="Times New Roman"/>
          <w:bCs/>
          <w:sz w:val="24"/>
        </w:rPr>
        <w:t>“</w:t>
      </w:r>
      <w:r w:rsidRPr="00403734">
        <w:rPr>
          <w:rFonts w:ascii="Times New Roman" w:cs="Times New Roman"/>
          <w:bCs/>
          <w:sz w:val="24"/>
        </w:rPr>
        <w:t>三型学说</w:t>
      </w:r>
      <w:r w:rsidRPr="00403734">
        <w:rPr>
          <w:rFonts w:ascii="Times New Roman" w:hAnsi="Times New Roman" w:cs="Times New Roman"/>
          <w:bCs/>
          <w:sz w:val="24"/>
        </w:rPr>
        <w:t>”</w:t>
      </w:r>
      <w:r w:rsidRPr="00403734">
        <w:rPr>
          <w:rFonts w:ascii="Times New Roman" w:cs="Times New Roman"/>
          <w:bCs/>
          <w:sz w:val="24"/>
        </w:rPr>
        <w:t>，即把雄性不育材料分成核不育、质不育和核质互作不育三种类型。在后人的研究中发现，细胞质导致的雄性不育只是</w:t>
      </w:r>
      <w:proofErr w:type="gramStart"/>
      <w:r w:rsidRPr="00403734">
        <w:rPr>
          <w:rFonts w:ascii="Times New Roman" w:cs="Times New Roman"/>
          <w:bCs/>
          <w:sz w:val="24"/>
        </w:rPr>
        <w:t>质核互</w:t>
      </w:r>
      <w:proofErr w:type="gramEnd"/>
      <w:r w:rsidRPr="00403734">
        <w:rPr>
          <w:rFonts w:ascii="Times New Roman" w:cs="Times New Roman"/>
          <w:bCs/>
          <w:sz w:val="24"/>
        </w:rPr>
        <w:t>作中引起雄性不育的一个过程，因此将其归类到核质互作的类型中，形成了如今广为人知的</w:t>
      </w:r>
      <w:r w:rsidRPr="00403734">
        <w:rPr>
          <w:rFonts w:ascii="Times New Roman" w:hAnsi="Times New Roman" w:cs="Times New Roman"/>
          <w:bCs/>
          <w:sz w:val="24"/>
        </w:rPr>
        <w:t>“</w:t>
      </w:r>
      <w:r w:rsidRPr="00403734">
        <w:rPr>
          <w:rFonts w:ascii="Times New Roman" w:cs="Times New Roman"/>
          <w:bCs/>
          <w:sz w:val="24"/>
        </w:rPr>
        <w:t>二型学说</w:t>
      </w:r>
      <w:r w:rsidRPr="00403734">
        <w:rPr>
          <w:rFonts w:ascii="Times New Roman" w:hAnsi="Times New Roman" w:cs="Times New Roman"/>
          <w:bCs/>
          <w:sz w:val="24"/>
        </w:rPr>
        <w:t>”</w:t>
      </w:r>
      <w:r w:rsidRPr="00403734">
        <w:rPr>
          <w:rFonts w:ascii="Times New Roman" w:hAnsi="Times New Roman" w:cs="Times New Roman"/>
          <w:bCs/>
          <w:sz w:val="24"/>
          <w:vertAlign w:val="superscript"/>
        </w:rPr>
        <w:t>[3]</w:t>
      </w:r>
      <w:r w:rsidRPr="00403734">
        <w:rPr>
          <w:rFonts w:ascii="Times New Roman" w:cs="Times New Roman"/>
          <w:bCs/>
          <w:sz w:val="24"/>
        </w:rPr>
        <w:t>，即雄性不育材料包括细胞核雄性不育</w:t>
      </w:r>
      <w:r w:rsidRPr="00403734">
        <w:rPr>
          <w:rFonts w:ascii="Times New Roman" w:hAnsi="Times New Roman" w:cs="Times New Roman"/>
          <w:bCs/>
          <w:sz w:val="24"/>
        </w:rPr>
        <w:t>(genetic male sterility , GMS)</w:t>
      </w:r>
      <w:r w:rsidRPr="00403734">
        <w:rPr>
          <w:rFonts w:ascii="Times New Roman" w:cs="Times New Roman"/>
          <w:bCs/>
          <w:sz w:val="24"/>
        </w:rPr>
        <w:t>和核质互作雄性不育</w:t>
      </w:r>
      <w:r w:rsidRPr="00403734">
        <w:rPr>
          <w:rFonts w:ascii="Times New Roman" w:hAnsi="Times New Roman" w:cs="Times New Roman"/>
          <w:bCs/>
          <w:sz w:val="24"/>
        </w:rPr>
        <w:t>(genic-cytoplasmic male sterility, CMS)</w:t>
      </w:r>
      <w:r w:rsidRPr="00403734">
        <w:rPr>
          <w:rFonts w:ascii="Times New Roman" w:cs="Times New Roman"/>
          <w:bCs/>
          <w:sz w:val="24"/>
        </w:rPr>
        <w:t>两种类型。</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
          <w:sz w:val="24"/>
        </w:rPr>
        <w:fldChar w:fldCharType="begin"/>
      </w:r>
      <w:r w:rsidR="0091228C" w:rsidRPr="00403734">
        <w:rPr>
          <w:rFonts w:ascii="Times New Roman" w:hAnsi="Times New Roman" w:cs="Times New Roman"/>
          <w:b/>
          <w:sz w:val="24"/>
        </w:rPr>
        <w:instrText xml:space="preserve"> = 1 \* GB3 \* MERGEFORMAT </w:instrText>
      </w:r>
      <w:r w:rsidRPr="00403734">
        <w:rPr>
          <w:rFonts w:ascii="Times New Roman" w:hAnsi="Times New Roman" w:cs="Times New Roman"/>
          <w:b/>
          <w:sz w:val="24"/>
        </w:rPr>
        <w:fldChar w:fldCharType="separate"/>
      </w:r>
      <w:r w:rsidR="0091228C" w:rsidRPr="00403734">
        <w:rPr>
          <w:rFonts w:cs="Times New Roman"/>
          <w:sz w:val="24"/>
        </w:rPr>
        <w:t>①</w:t>
      </w:r>
      <w:r w:rsidRPr="00403734">
        <w:rPr>
          <w:rFonts w:ascii="Times New Roman" w:hAnsi="Times New Roman" w:cs="Times New Roman"/>
          <w:b/>
          <w:sz w:val="24"/>
        </w:rPr>
        <w:fldChar w:fldCharType="end"/>
      </w:r>
      <w:r w:rsidR="0091228C" w:rsidRPr="00403734">
        <w:rPr>
          <w:rFonts w:ascii="Times New Roman" w:hAnsi="Times New Roman" w:cs="Times New Roman"/>
          <w:b/>
          <w:sz w:val="24"/>
        </w:rPr>
        <w:t xml:space="preserve"> </w:t>
      </w:r>
      <w:r w:rsidR="0091228C" w:rsidRPr="00403734">
        <w:rPr>
          <w:rFonts w:ascii="Times New Roman" w:cs="Times New Roman"/>
          <w:bCs/>
          <w:sz w:val="24"/>
        </w:rPr>
        <w:t>细胞核雄性不育</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细胞核雄性不育又称为基因雄性不育，是指单纯的由细胞核基因控制的雄性不育，不受母体细胞质的影响，正反交的遗传效应一致。控制雄性不育性状的基因有显、隐性之分。目前的研究发现，绝大多数的核不育系均由隐性基因控制。雄性核不育材料十分普遍，目前已经在</w:t>
      </w:r>
      <w:r w:rsidRPr="00403734">
        <w:rPr>
          <w:rFonts w:ascii="Times New Roman" w:hAnsi="Times New Roman" w:cs="Times New Roman"/>
          <w:bCs/>
          <w:sz w:val="24"/>
        </w:rPr>
        <w:t>216</w:t>
      </w:r>
      <w:r w:rsidRPr="00403734">
        <w:rPr>
          <w:rFonts w:ascii="Times New Roman" w:cs="Times New Roman"/>
          <w:bCs/>
          <w:sz w:val="24"/>
        </w:rPr>
        <w:t>个常规种和</w:t>
      </w:r>
      <w:r w:rsidRPr="00403734">
        <w:rPr>
          <w:rFonts w:ascii="Times New Roman" w:hAnsi="Times New Roman" w:cs="Times New Roman"/>
          <w:bCs/>
          <w:sz w:val="24"/>
        </w:rPr>
        <w:t>17</w:t>
      </w:r>
      <w:r w:rsidRPr="00403734">
        <w:rPr>
          <w:rFonts w:ascii="Times New Roman" w:cs="Times New Roman"/>
          <w:bCs/>
          <w:sz w:val="24"/>
        </w:rPr>
        <w:t>个种间杂交种中发现了核不育突变体，其中隐性核不育突变约占</w:t>
      </w:r>
      <w:r w:rsidRPr="00403734">
        <w:rPr>
          <w:rFonts w:ascii="Times New Roman" w:hAnsi="Times New Roman" w:cs="Times New Roman"/>
          <w:bCs/>
          <w:sz w:val="24"/>
        </w:rPr>
        <w:t>88%</w:t>
      </w:r>
      <w:r w:rsidRPr="00403734">
        <w:rPr>
          <w:rFonts w:ascii="Times New Roman" w:cs="Times New Roman"/>
          <w:bCs/>
          <w:sz w:val="24"/>
        </w:rPr>
        <w:t>，而显性基因控制的核不育仅占约</w:t>
      </w:r>
      <w:r w:rsidRPr="00403734">
        <w:rPr>
          <w:rFonts w:ascii="Times New Roman" w:hAnsi="Times New Roman" w:cs="Times New Roman"/>
          <w:bCs/>
          <w:sz w:val="24"/>
        </w:rPr>
        <w:t>10%</w:t>
      </w:r>
      <w:r w:rsidRPr="00403734">
        <w:rPr>
          <w:rFonts w:ascii="Times New Roman" w:hAnsi="Times New Roman" w:cs="Times New Roman"/>
          <w:bCs/>
          <w:sz w:val="24"/>
          <w:vertAlign w:val="superscript"/>
        </w:rPr>
        <w:t>[4]</w:t>
      </w:r>
      <w:r w:rsidRPr="00403734">
        <w:rPr>
          <w:rFonts w:ascii="Times New Roman" w:cs="Times New Roman"/>
          <w:bCs/>
          <w:sz w:val="24"/>
        </w:rPr>
        <w:t>。核不育基因控制的育性表现符合孟德尔遗传规律。</w:t>
      </w:r>
    </w:p>
    <w:p w:rsidR="0091228C" w:rsidRPr="00403734" w:rsidRDefault="0091228C" w:rsidP="0091228C">
      <w:pPr>
        <w:spacing w:line="360" w:lineRule="auto"/>
        <w:ind w:right="20"/>
        <w:rPr>
          <w:rFonts w:ascii="Times New Roman" w:hAnsi="Times New Roman" w:cs="Times New Roman"/>
          <w:sz w:val="24"/>
        </w:rPr>
      </w:pPr>
      <w:r w:rsidRPr="00403734">
        <w:rPr>
          <w:rFonts w:ascii="Times New Roman" w:hAnsi="Times New Roman" w:cs="Times New Roman"/>
          <w:sz w:val="24"/>
        </w:rPr>
        <w:t xml:space="preserve">    </w:t>
      </w:r>
      <w:r w:rsidRPr="00403734">
        <w:rPr>
          <w:rFonts w:ascii="Times New Roman" w:cs="Times New Roman"/>
          <w:sz w:val="24"/>
        </w:rPr>
        <w:t>环境与基因互作型雄性不育系由生态环境与基因互作产生，主要有</w:t>
      </w:r>
      <w:proofErr w:type="gramStart"/>
      <w:r w:rsidRPr="00403734">
        <w:rPr>
          <w:rFonts w:ascii="Times New Roman" w:cs="Times New Roman"/>
          <w:sz w:val="24"/>
        </w:rPr>
        <w:t>温敏型核雄性不育系</w:t>
      </w:r>
      <w:proofErr w:type="gramEnd"/>
      <w:r w:rsidRPr="00403734">
        <w:rPr>
          <w:rFonts w:ascii="Times New Roman" w:cs="Times New Roman"/>
          <w:sz w:val="24"/>
        </w:rPr>
        <w:t>。</w:t>
      </w:r>
      <w:proofErr w:type="gramStart"/>
      <w:r w:rsidRPr="00403734">
        <w:rPr>
          <w:rFonts w:ascii="Times New Roman" w:cs="Times New Roman"/>
          <w:sz w:val="24"/>
        </w:rPr>
        <w:t>温敏型核雄性不育系</w:t>
      </w:r>
      <w:proofErr w:type="gramEnd"/>
      <w:r w:rsidRPr="00403734">
        <w:rPr>
          <w:rFonts w:ascii="Times New Roman" w:cs="Times New Roman"/>
          <w:sz w:val="24"/>
        </w:rPr>
        <w:t>也属于核雄性不育，即基因雄性不育。如对</w:t>
      </w:r>
      <w:proofErr w:type="gramStart"/>
      <w:r w:rsidRPr="00403734">
        <w:rPr>
          <w:rFonts w:ascii="Times New Roman" w:cs="Times New Roman"/>
          <w:sz w:val="24"/>
        </w:rPr>
        <w:t>温敏型核</w:t>
      </w:r>
      <w:proofErr w:type="gramEnd"/>
      <w:r w:rsidRPr="00403734">
        <w:rPr>
          <w:rFonts w:ascii="Times New Roman" w:cs="Times New Roman"/>
          <w:sz w:val="24"/>
        </w:rPr>
        <w:t>不育系琼</w:t>
      </w:r>
      <w:r w:rsidRPr="00403734">
        <w:rPr>
          <w:rFonts w:ascii="Times New Roman" w:hAnsi="Times New Roman" w:cs="Times New Roman"/>
          <w:sz w:val="24"/>
        </w:rPr>
        <w:t>6Qms</w:t>
      </w:r>
      <w:r w:rsidRPr="00403734">
        <w:rPr>
          <w:rFonts w:ascii="Times New Roman" w:cs="Times New Roman"/>
          <w:sz w:val="24"/>
        </w:rPr>
        <w:t>的研究得出，日最高温度是育性转换的主要因子，表现出低温可育、高温不育。育性转换的温度区间为</w:t>
      </w:r>
      <w:r w:rsidRPr="00403734">
        <w:rPr>
          <w:rFonts w:ascii="Times New Roman" w:hAnsi="Times New Roman" w:cs="Times New Roman"/>
          <w:sz w:val="24"/>
        </w:rPr>
        <w:t>27</w:t>
      </w:r>
      <w:r w:rsidRPr="00403734">
        <w:rPr>
          <w:rFonts w:ascii="Times New Roman" w:cs="Times New Roman"/>
          <w:sz w:val="24"/>
        </w:rPr>
        <w:t>～</w:t>
      </w:r>
      <w:r w:rsidRPr="00403734">
        <w:rPr>
          <w:rFonts w:ascii="Times New Roman" w:hAnsi="Times New Roman" w:cs="Times New Roman"/>
          <w:sz w:val="24"/>
        </w:rPr>
        <w:t xml:space="preserve">31 </w:t>
      </w:r>
      <w:r w:rsidRPr="00403734">
        <w:rPr>
          <w:rFonts w:cs="Times New Roman"/>
          <w:sz w:val="24"/>
        </w:rPr>
        <w:t>℃</w:t>
      </w:r>
      <w:r w:rsidRPr="00403734">
        <w:rPr>
          <w:rFonts w:ascii="Times New Roman" w:cs="Times New Roman"/>
          <w:sz w:val="24"/>
        </w:rPr>
        <w:t>。同时，</w:t>
      </w:r>
      <w:r w:rsidRPr="00403734">
        <w:rPr>
          <w:rFonts w:ascii="Times New Roman" w:hAnsi="Times New Roman" w:cs="Times New Roman"/>
          <w:sz w:val="24"/>
        </w:rPr>
        <w:t xml:space="preserve"> </w:t>
      </w:r>
      <w:r w:rsidRPr="00403734">
        <w:rPr>
          <w:rFonts w:ascii="Times New Roman" w:cs="Times New Roman"/>
          <w:sz w:val="24"/>
        </w:rPr>
        <w:t>日照长度对育性转换也有一定的影响，表现为长日照不育、短日照可育。琼</w:t>
      </w:r>
      <w:r w:rsidRPr="00403734">
        <w:rPr>
          <w:rFonts w:ascii="Times New Roman" w:hAnsi="Times New Roman" w:cs="Times New Roman"/>
          <w:sz w:val="24"/>
        </w:rPr>
        <w:t>6Qms</w:t>
      </w:r>
      <w:r w:rsidRPr="00403734">
        <w:rPr>
          <w:rFonts w:ascii="Times New Roman" w:cs="Times New Roman"/>
          <w:sz w:val="24"/>
        </w:rPr>
        <w:t>的温光临界期为雄穗的小花分化期</w:t>
      </w:r>
      <w:r w:rsidRPr="00403734">
        <w:rPr>
          <w:rFonts w:ascii="Times New Roman" w:hAnsi="Times New Roman" w:cs="Times New Roman"/>
          <w:sz w:val="24"/>
          <w:vertAlign w:val="superscript"/>
        </w:rPr>
        <w:t>[5]</w:t>
      </w:r>
      <w:r w:rsidRPr="00403734">
        <w:rPr>
          <w:rFonts w:ascii="Times New Roman" w:cs="Times New Roman"/>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核质互作雄性不育</w:t>
      </w:r>
    </w:p>
    <w:p w:rsidR="0091228C" w:rsidRPr="00403734" w:rsidRDefault="0091228C" w:rsidP="0091228C">
      <w:pPr>
        <w:spacing w:line="360" w:lineRule="auto"/>
        <w:ind w:firstLineChars="200" w:firstLine="480"/>
        <w:rPr>
          <w:rFonts w:ascii="Times New Roman" w:hAnsi="Times New Roman" w:cs="Times New Roman"/>
          <w:sz w:val="24"/>
        </w:rPr>
      </w:pPr>
      <w:r w:rsidRPr="00403734">
        <w:rPr>
          <w:rFonts w:ascii="Times New Roman" w:cs="Times New Roman"/>
          <w:bCs/>
          <w:sz w:val="24"/>
        </w:rPr>
        <w:t>核质互作型雄性不育又称</w:t>
      </w:r>
      <w:r w:rsidRPr="00403734">
        <w:rPr>
          <w:rFonts w:ascii="Times New Roman" w:cs="Times New Roman"/>
          <w:sz w:val="24"/>
        </w:rPr>
        <w:t>胞质雄性不育。核质互作雄性不育材料的育性是由细胞核内的核不育基因和细胞质中的细胞质不育基因相互作用控制的，细胞质中的育性基因只能通过母本传递到下一代，因此正反交结果不同，不符合孟德尔的遗传规律，并且只要后代植株的核、质基因组中有一方具有了有正常可育的基因，植株育性便可恢复正常</w:t>
      </w:r>
      <w:r w:rsidRPr="00403734">
        <w:rPr>
          <w:rFonts w:ascii="Times New Roman" w:hAnsi="Times New Roman" w:cs="Times New Roman"/>
          <w:sz w:val="24"/>
          <w:vertAlign w:val="superscript"/>
        </w:rPr>
        <w:t>[6]</w:t>
      </w:r>
      <w:r w:rsidRPr="00403734">
        <w:rPr>
          <w:rFonts w:ascii="Times New Roman" w:cs="Times New Roman"/>
          <w:sz w:val="24"/>
        </w:rPr>
        <w:t>。</w:t>
      </w:r>
    </w:p>
    <w:p w:rsidR="0091228C" w:rsidRPr="00403734" w:rsidRDefault="0091228C" w:rsidP="0091228C">
      <w:pPr>
        <w:spacing w:line="360" w:lineRule="auto"/>
        <w:ind w:firstLineChars="200" w:firstLine="480"/>
        <w:rPr>
          <w:rFonts w:ascii="Times New Roman" w:hAnsi="Times New Roman" w:cs="Times New Roman"/>
          <w:sz w:val="24"/>
        </w:rPr>
      </w:pPr>
      <w:r w:rsidRPr="00403734">
        <w:rPr>
          <w:rFonts w:ascii="Times New Roman" w:cs="Times New Roman"/>
          <w:sz w:val="24"/>
        </w:rPr>
        <w:t>根据育性</w:t>
      </w:r>
      <w:proofErr w:type="gramStart"/>
      <w:r w:rsidRPr="00403734">
        <w:rPr>
          <w:rFonts w:ascii="Times New Roman" w:cs="Times New Roman"/>
          <w:sz w:val="24"/>
        </w:rPr>
        <w:t>恢复专效性</w:t>
      </w:r>
      <w:proofErr w:type="gramEnd"/>
      <w:r w:rsidRPr="00403734">
        <w:rPr>
          <w:rFonts w:ascii="Times New Roman" w:cs="Times New Roman"/>
          <w:sz w:val="24"/>
        </w:rPr>
        <w:t>原理，可对</w:t>
      </w:r>
      <w:r w:rsidRPr="00403734">
        <w:rPr>
          <w:rFonts w:ascii="Times New Roman" w:cs="Times New Roman"/>
          <w:bCs/>
          <w:sz w:val="24"/>
        </w:rPr>
        <w:t>核质互作雄性不育</w:t>
      </w:r>
      <w:r w:rsidRPr="00403734">
        <w:rPr>
          <w:rFonts w:ascii="Times New Roman" w:cs="Times New Roman"/>
          <w:sz w:val="24"/>
        </w:rPr>
        <w:t>进行较为科学的分类。所谓育性</w:t>
      </w:r>
      <w:proofErr w:type="gramStart"/>
      <w:r w:rsidRPr="00403734">
        <w:rPr>
          <w:rFonts w:ascii="Times New Roman" w:cs="Times New Roman"/>
          <w:sz w:val="24"/>
        </w:rPr>
        <w:t>恢复专效性</w:t>
      </w:r>
      <w:proofErr w:type="gramEnd"/>
      <w:r w:rsidRPr="00403734">
        <w:rPr>
          <w:rFonts w:ascii="Times New Roman" w:cs="Times New Roman"/>
          <w:sz w:val="24"/>
        </w:rPr>
        <w:t>，即特定胞质不育基因与其相对应的核恢复基因之间能发生严格的一一对应关系</w:t>
      </w:r>
      <w:r w:rsidRPr="00403734">
        <w:rPr>
          <w:rFonts w:ascii="Times New Roman" w:hAnsi="Times New Roman" w:cs="Times New Roman"/>
          <w:sz w:val="24"/>
          <w:vertAlign w:val="superscript"/>
        </w:rPr>
        <w:t>[7</w:t>
      </w:r>
      <w:r w:rsidRPr="00403734">
        <w:rPr>
          <w:rFonts w:ascii="Times New Roman" w:hAnsi="宋体" w:cs="Times New Roman"/>
          <w:sz w:val="24"/>
          <w:vertAlign w:val="superscript"/>
        </w:rPr>
        <w:t>，</w:t>
      </w:r>
      <w:r w:rsidRPr="00403734">
        <w:rPr>
          <w:rFonts w:ascii="Times New Roman" w:hAnsi="Times New Roman" w:cs="Times New Roman"/>
          <w:sz w:val="24"/>
          <w:vertAlign w:val="superscript"/>
        </w:rPr>
        <w:t>8]</w:t>
      </w:r>
      <w:r w:rsidRPr="00403734">
        <w:rPr>
          <w:rFonts w:ascii="Times New Roman" w:cs="Times New Roman"/>
          <w:sz w:val="24"/>
        </w:rPr>
        <w:t>。基于此，将核质互作雄性不育分成</w:t>
      </w:r>
      <w:r w:rsidRPr="00403734">
        <w:rPr>
          <w:rFonts w:ascii="Times New Roman" w:hAnsi="Times New Roman" w:cs="Times New Roman"/>
          <w:sz w:val="24"/>
        </w:rPr>
        <w:t>T</w:t>
      </w:r>
      <w:r w:rsidRPr="00403734">
        <w:rPr>
          <w:rFonts w:ascii="Times New Roman" w:cs="Times New Roman"/>
          <w:sz w:val="24"/>
        </w:rPr>
        <w:t>、</w:t>
      </w:r>
      <w:r w:rsidRPr="00403734">
        <w:rPr>
          <w:rFonts w:ascii="Times New Roman" w:hAnsi="Times New Roman" w:cs="Times New Roman"/>
          <w:sz w:val="24"/>
        </w:rPr>
        <w:t>C</w:t>
      </w:r>
      <w:r w:rsidRPr="00403734">
        <w:rPr>
          <w:rFonts w:ascii="Times New Roman" w:cs="Times New Roman"/>
          <w:sz w:val="24"/>
        </w:rPr>
        <w:t>、</w:t>
      </w:r>
      <w:r w:rsidRPr="00403734">
        <w:rPr>
          <w:rFonts w:ascii="Times New Roman" w:hAnsi="Times New Roman" w:cs="Times New Roman"/>
          <w:sz w:val="24"/>
        </w:rPr>
        <w:t>S</w:t>
      </w:r>
      <w:r w:rsidRPr="00403734">
        <w:rPr>
          <w:rFonts w:ascii="Times New Roman" w:cs="Times New Roman"/>
          <w:sz w:val="24"/>
        </w:rPr>
        <w:t>三种胞质不育类型。</w:t>
      </w:r>
    </w:p>
    <w:p w:rsidR="0091228C" w:rsidRPr="00403734" w:rsidRDefault="0091228C" w:rsidP="0091228C">
      <w:pPr>
        <w:spacing w:line="360" w:lineRule="auto"/>
        <w:rPr>
          <w:rFonts w:ascii="Times New Roman" w:hAnsi="Times New Roman" w:cs="Times New Roman"/>
          <w:b/>
          <w:sz w:val="24"/>
        </w:rPr>
      </w:pPr>
    </w:p>
    <w:p w:rsidR="0091228C" w:rsidRPr="00403734" w:rsidRDefault="0091228C" w:rsidP="0091228C">
      <w:pPr>
        <w:spacing w:line="360" w:lineRule="auto"/>
        <w:outlineLvl w:val="2"/>
        <w:rPr>
          <w:rFonts w:ascii="Times New Roman" w:hAnsi="Times New Roman" w:cs="Times New Roman"/>
          <w:b/>
          <w:sz w:val="24"/>
        </w:rPr>
      </w:pPr>
      <w:bookmarkStart w:id="25" w:name="_Toc30701"/>
      <w:r w:rsidRPr="00403734">
        <w:rPr>
          <w:rFonts w:ascii="Times New Roman" w:hAnsi="Times New Roman" w:cs="Times New Roman"/>
          <w:b/>
          <w:sz w:val="24"/>
        </w:rPr>
        <w:lastRenderedPageBreak/>
        <w:t xml:space="preserve">1.1.2 </w:t>
      </w:r>
      <w:r w:rsidRPr="00403734">
        <w:rPr>
          <w:rFonts w:ascii="Times New Roman" w:cs="Times New Roman"/>
          <w:b/>
          <w:sz w:val="24"/>
        </w:rPr>
        <w:t>植物雄性不育的分子机理研究进展</w:t>
      </w:r>
      <w:bookmarkEnd w:id="25"/>
    </w:p>
    <w:p w:rsidR="0091228C" w:rsidRPr="00403734" w:rsidRDefault="0091228C" w:rsidP="0091228C">
      <w:pPr>
        <w:spacing w:line="360" w:lineRule="auto"/>
        <w:rPr>
          <w:rFonts w:ascii="Times New Roman" w:hAnsi="Times New Roman" w:cs="Times New Roman"/>
          <w:b/>
          <w:sz w:val="24"/>
        </w:rPr>
      </w:pPr>
      <w:r w:rsidRPr="00403734">
        <w:rPr>
          <w:rFonts w:ascii="Times New Roman" w:hAnsi="Times New Roman" w:cs="Times New Roman"/>
          <w:b/>
          <w:sz w:val="24"/>
        </w:rPr>
        <w:t xml:space="preserve">1.1.2.1 </w:t>
      </w:r>
      <w:r w:rsidRPr="00403734">
        <w:rPr>
          <w:rFonts w:ascii="Times New Roman" w:cs="Times New Roman"/>
          <w:b/>
          <w:sz w:val="24"/>
        </w:rPr>
        <w:t>花药的发育过程</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cs="Times New Roman"/>
          <w:bCs/>
          <w:sz w:val="24"/>
        </w:rPr>
        <w:t>植物花药的发育主要可分为两个时期。第一个时期是花药形态的建成，在这一阶段，花药原基经过几次分化和分裂，从外到里依次形成</w:t>
      </w:r>
      <w:r w:rsidRPr="00403734">
        <w:rPr>
          <w:rFonts w:ascii="Times New Roman" w:hAnsi="Times New Roman" w:cs="Times New Roman"/>
          <w:bCs/>
          <w:sz w:val="24"/>
        </w:rPr>
        <w:t>L1</w:t>
      </w:r>
      <w:r w:rsidRPr="00403734">
        <w:rPr>
          <w:rFonts w:ascii="Times New Roman" w:cs="Times New Roman"/>
          <w:bCs/>
          <w:sz w:val="24"/>
        </w:rPr>
        <w:t>、</w:t>
      </w:r>
      <w:r w:rsidRPr="00403734">
        <w:rPr>
          <w:rFonts w:ascii="Times New Roman" w:hAnsi="Times New Roman" w:cs="Times New Roman"/>
          <w:bCs/>
          <w:sz w:val="24"/>
        </w:rPr>
        <w:t>L2</w:t>
      </w:r>
      <w:r w:rsidRPr="00403734">
        <w:rPr>
          <w:rFonts w:ascii="Times New Roman" w:cs="Times New Roman"/>
          <w:bCs/>
          <w:sz w:val="24"/>
        </w:rPr>
        <w:t>和</w:t>
      </w:r>
      <w:r w:rsidRPr="00403734">
        <w:rPr>
          <w:rFonts w:ascii="Times New Roman" w:hAnsi="Times New Roman" w:cs="Times New Roman"/>
          <w:bCs/>
          <w:sz w:val="24"/>
        </w:rPr>
        <w:t>L3</w:t>
      </w:r>
      <w:proofErr w:type="gramStart"/>
      <w:r w:rsidRPr="00403734">
        <w:rPr>
          <w:rFonts w:ascii="Times New Roman" w:cs="Times New Roman"/>
          <w:bCs/>
          <w:sz w:val="24"/>
        </w:rPr>
        <w:t>三个</w:t>
      </w:r>
      <w:proofErr w:type="gramEnd"/>
      <w:r w:rsidRPr="00403734">
        <w:rPr>
          <w:rFonts w:ascii="Times New Roman" w:cs="Times New Roman"/>
          <w:bCs/>
          <w:sz w:val="24"/>
        </w:rPr>
        <w:t>胚层，随后</w:t>
      </w:r>
      <w:r w:rsidRPr="00403734">
        <w:rPr>
          <w:rFonts w:ascii="Times New Roman" w:hAnsi="Times New Roman" w:cs="Times New Roman"/>
          <w:bCs/>
          <w:sz w:val="24"/>
        </w:rPr>
        <w:t>L1</w:t>
      </w:r>
      <w:r w:rsidRPr="00403734">
        <w:rPr>
          <w:rFonts w:ascii="Times New Roman" w:cs="Times New Roman"/>
          <w:bCs/>
          <w:sz w:val="24"/>
        </w:rPr>
        <w:t>层通过平周分裂形成一层花药表皮层细胞；</w:t>
      </w:r>
      <w:r w:rsidRPr="00403734">
        <w:rPr>
          <w:rFonts w:ascii="Times New Roman" w:hAnsi="Times New Roman" w:cs="Times New Roman"/>
          <w:bCs/>
          <w:sz w:val="24"/>
        </w:rPr>
        <w:t>L2</w:t>
      </w:r>
      <w:r w:rsidRPr="00403734">
        <w:rPr>
          <w:rFonts w:ascii="Times New Roman" w:cs="Times New Roman"/>
          <w:bCs/>
          <w:sz w:val="24"/>
        </w:rPr>
        <w:t>层是一团充满在表皮层内与</w:t>
      </w:r>
      <w:r w:rsidRPr="00403734">
        <w:rPr>
          <w:rFonts w:ascii="Times New Roman" w:hAnsi="Times New Roman" w:cs="Times New Roman"/>
          <w:bCs/>
          <w:sz w:val="24"/>
        </w:rPr>
        <w:t>L3</w:t>
      </w:r>
      <w:r w:rsidRPr="00403734">
        <w:rPr>
          <w:rFonts w:ascii="Times New Roman" w:cs="Times New Roman"/>
          <w:bCs/>
          <w:sz w:val="24"/>
        </w:rPr>
        <w:t>之间的薄壁组织细胞，其位于花药四个角的表皮层下面的部分是具有浓厚细胞质和显著细胞核的孢原细胞；</w:t>
      </w:r>
      <w:r w:rsidRPr="00403734">
        <w:rPr>
          <w:rFonts w:ascii="Times New Roman" w:hAnsi="Times New Roman" w:cs="Times New Roman"/>
          <w:bCs/>
          <w:sz w:val="24"/>
        </w:rPr>
        <w:t>L3</w:t>
      </w:r>
      <w:r w:rsidRPr="00403734">
        <w:rPr>
          <w:rFonts w:ascii="Times New Roman" w:cs="Times New Roman"/>
          <w:bCs/>
          <w:sz w:val="24"/>
        </w:rPr>
        <w:t>层经过多次平周分裂和垂周分裂最终形成含有维管束的药隔组织。</w:t>
      </w:r>
      <w:r w:rsidRPr="00403734">
        <w:rPr>
          <w:rFonts w:ascii="Times New Roman" w:hAnsi="Times New Roman" w:cs="Times New Roman"/>
          <w:bCs/>
          <w:sz w:val="24"/>
        </w:rPr>
        <w:t>L2</w:t>
      </w:r>
      <w:r w:rsidRPr="00403734">
        <w:rPr>
          <w:rFonts w:ascii="Times New Roman" w:cs="Times New Roman"/>
          <w:bCs/>
          <w:sz w:val="24"/>
        </w:rPr>
        <w:t>层细胞中的孢原细胞继续进行平周分裂产生内、外两层细胞，外面一层细胞叫做初生周缘细胞，里面一层称为造孢细胞，初生周缘细胞分裂形成三层，由外到内分别为药室内壁、中层以及绒毡层，并与最外面的表皮</w:t>
      </w:r>
      <w:proofErr w:type="gramStart"/>
      <w:r w:rsidRPr="00403734">
        <w:rPr>
          <w:rFonts w:ascii="Times New Roman" w:cs="Times New Roman"/>
          <w:bCs/>
          <w:sz w:val="24"/>
        </w:rPr>
        <w:t>层共同</w:t>
      </w:r>
      <w:proofErr w:type="gramEnd"/>
      <w:r w:rsidRPr="00403734">
        <w:rPr>
          <w:rFonts w:ascii="Times New Roman" w:cs="Times New Roman"/>
          <w:bCs/>
          <w:sz w:val="24"/>
        </w:rPr>
        <w:t>构成成熟</w:t>
      </w:r>
      <w:proofErr w:type="gramStart"/>
      <w:r w:rsidRPr="00403734">
        <w:rPr>
          <w:rFonts w:ascii="Times New Roman" w:cs="Times New Roman"/>
          <w:bCs/>
          <w:sz w:val="24"/>
        </w:rPr>
        <w:t>花药壁所具有</w:t>
      </w:r>
      <w:proofErr w:type="gramEnd"/>
      <w:r w:rsidRPr="00403734">
        <w:rPr>
          <w:rFonts w:ascii="Times New Roman" w:cs="Times New Roman"/>
          <w:bCs/>
          <w:sz w:val="24"/>
        </w:rPr>
        <w:t>的四层结构。绒毡层包围的结构称为花粉囊，造孢细胞位于花粉囊中。造孢细胞经过多次分裂形成花粉母细胞，这些细胞体积大，原生质浓厚，经过减数分裂，产生四个单倍体的小孢子，小孢子由胼胝质包围，形成四分体结构</w:t>
      </w:r>
      <w:r w:rsidRPr="00403734">
        <w:rPr>
          <w:rFonts w:ascii="Times New Roman" w:hAnsi="Times New Roman" w:cs="Times New Roman"/>
          <w:bCs/>
          <w:sz w:val="24"/>
          <w:vertAlign w:val="superscript"/>
        </w:rPr>
        <w:t>[9]</w:t>
      </w:r>
      <w:r w:rsidRPr="00403734">
        <w:rPr>
          <w:rFonts w:asci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植物花药发育的第二个时期是小孢子发育、配子体发生和花药的开裂。此时的花药逐渐膨大，绒毡层开始降解，并分泌胼胝酶消化小孢子四分体间的胼胝质壁，释放出单个小孢子。随后小孢子经过一次不对称的有丝分裂形成由一个生殖核和一个营养核组成的双核花粉粒，接着小生殖核再进行一次有丝分裂形成最终的</w:t>
      </w:r>
      <w:proofErr w:type="gramStart"/>
      <w:r w:rsidRPr="00403734">
        <w:rPr>
          <w:rFonts w:ascii="Times New Roman" w:cs="Times New Roman"/>
          <w:bCs/>
          <w:sz w:val="24"/>
        </w:rPr>
        <w:t>成熟三核花粉粒</w:t>
      </w:r>
      <w:proofErr w:type="gramEnd"/>
      <w:r w:rsidRPr="00403734">
        <w:rPr>
          <w:rFonts w:ascii="Times New Roman" w:cs="Times New Roman"/>
          <w:bCs/>
          <w:sz w:val="24"/>
        </w:rPr>
        <w:t>，同时小孢子的细胞膜外形成包括内壁和外壁的花粉壁结构</w:t>
      </w:r>
      <w:r w:rsidRPr="00403734">
        <w:rPr>
          <w:rFonts w:ascii="Times New Roman" w:hAnsi="Times New Roman" w:cs="Times New Roman"/>
          <w:bCs/>
          <w:sz w:val="24"/>
          <w:vertAlign w:val="superscript"/>
        </w:rPr>
        <w:t>[10]</w:t>
      </w:r>
      <w:r w:rsidRPr="00403734">
        <w:rPr>
          <w:rFonts w:ascii="Times New Roman" w:cs="Times New Roman"/>
          <w:bCs/>
          <w:sz w:val="24"/>
        </w:rPr>
        <w:t>。</w:t>
      </w:r>
    </w:p>
    <w:p w:rsidR="0091228C" w:rsidRPr="00403734" w:rsidRDefault="0091228C" w:rsidP="0091228C">
      <w:pPr>
        <w:spacing w:line="360" w:lineRule="auto"/>
        <w:rPr>
          <w:rFonts w:ascii="Times New Roman" w:hAnsi="Times New Roman" w:cs="Times New Roman"/>
          <w:b/>
          <w:sz w:val="24"/>
        </w:rPr>
      </w:pPr>
      <w:r w:rsidRPr="00403734">
        <w:rPr>
          <w:rFonts w:ascii="Times New Roman" w:hAnsi="Times New Roman" w:cs="Times New Roman"/>
          <w:b/>
          <w:sz w:val="24"/>
        </w:rPr>
        <w:t xml:space="preserve">    </w:t>
      </w:r>
      <w:r w:rsidRPr="00403734">
        <w:rPr>
          <w:rFonts w:ascii="Times New Roman" w:cs="Times New Roman"/>
          <w:bCs/>
          <w:sz w:val="24"/>
        </w:rPr>
        <w:t>花药分化的正常调节是产生有功能花粉的关键，任何花药细胞种类的欠缺或缺陷都会导致雄性不育的发生。</w:t>
      </w:r>
    </w:p>
    <w:p w:rsidR="0091228C" w:rsidRPr="00403734" w:rsidRDefault="0091228C" w:rsidP="0091228C">
      <w:pPr>
        <w:spacing w:line="360" w:lineRule="auto"/>
        <w:rPr>
          <w:rFonts w:ascii="Times New Roman" w:hAnsi="Times New Roman" w:cs="Times New Roman"/>
          <w:b/>
          <w:sz w:val="24"/>
        </w:rPr>
      </w:pPr>
      <w:r w:rsidRPr="00403734">
        <w:rPr>
          <w:rFonts w:ascii="Times New Roman" w:hAnsi="Times New Roman" w:cs="Times New Roman"/>
          <w:b/>
          <w:sz w:val="24"/>
        </w:rPr>
        <w:t xml:space="preserve">1.1.2.2 </w:t>
      </w:r>
      <w:r w:rsidRPr="00403734">
        <w:rPr>
          <w:rFonts w:ascii="Times New Roman" w:cs="Times New Roman"/>
          <w:b/>
          <w:sz w:val="24"/>
        </w:rPr>
        <w:t>花粉败育的细胞学研究</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花粉败育的发生时期是区分花粉败育途径的关键。一般植物花粉的败育主要发生在造孢细胞增殖到减数分裂期，在这段时期内发生花粉败育的材料又称为无花粉型雄性不育材料，根据花粉的败育特点可分为</w:t>
      </w:r>
      <w:r w:rsidRPr="00403734">
        <w:rPr>
          <w:rFonts w:ascii="Times New Roman" w:hAnsi="Times New Roman" w:cs="Times New Roman"/>
          <w:bCs/>
          <w:sz w:val="24"/>
        </w:rPr>
        <w:t>3</w:t>
      </w:r>
      <w:r w:rsidRPr="00403734">
        <w:rPr>
          <w:rFonts w:ascii="Times New Roman" w:cs="Times New Roman"/>
          <w:bCs/>
          <w:sz w:val="24"/>
        </w:rPr>
        <w:t>种情况</w:t>
      </w:r>
      <w:r w:rsidRPr="00403734">
        <w:rPr>
          <w:rFonts w:ascii="Times New Roman" w:hAnsi="Times New Roman" w:cs="Times New Roman"/>
          <w:bCs/>
          <w:sz w:val="24"/>
          <w:vertAlign w:val="superscript"/>
        </w:rPr>
        <w:t>[11]</w:t>
      </w:r>
      <w:r w:rsidRPr="00403734">
        <w:rPr>
          <w:rFonts w:asci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造孢细胞发育异常</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cs="Times New Roman"/>
          <w:bCs/>
          <w:sz w:val="24"/>
        </w:rPr>
        <w:t>造孢细胞不能正常形成的花粉母细胞，而是以无丝分裂的方式不断地增殖，形成许多极不规则的类体细胞，以后逐渐变长，最后变成细丝状而走向解体。到花药发育成熟时，花药囊中已无任何花粉粒物质存在</w:t>
      </w:r>
      <w:r w:rsidRPr="00403734">
        <w:rPr>
          <w:rFonts w:ascii="Times New Roman" w:hAnsi="Times New Roman" w:cs="Times New Roman"/>
          <w:bCs/>
          <w:sz w:val="24"/>
          <w:vertAlign w:val="superscript"/>
        </w:rPr>
        <w:t>[12]</w:t>
      </w:r>
      <w:r w:rsidRPr="00403734">
        <w:rPr>
          <w:rFonts w:asci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vertAlign w:val="superscript"/>
        </w:rPr>
      </w:pPr>
      <w:r w:rsidRPr="00403734">
        <w:rPr>
          <w:rFonts w:ascii="Times New Roman" w:cs="Times New Roman"/>
          <w:bCs/>
          <w:sz w:val="24"/>
        </w:rPr>
        <w:t>在对水稻</w:t>
      </w:r>
      <w:r w:rsidRPr="00403734">
        <w:rPr>
          <w:rFonts w:ascii="Times New Roman" w:hAnsi="Times New Roman" w:cs="Times New Roman"/>
          <w:bCs/>
          <w:i/>
          <w:sz w:val="24"/>
        </w:rPr>
        <w:t>MIL</w:t>
      </w:r>
      <w:r w:rsidRPr="00403734">
        <w:rPr>
          <w:rFonts w:ascii="Times New Roman" w:cs="Times New Roman"/>
          <w:bCs/>
          <w:sz w:val="24"/>
        </w:rPr>
        <w:t>基因突变体进行透射电镜观察中发现，突变体的孢原细胞不能正常的发育，即不能形成正常的造孢细胞及花粉母细胞，随着花药的发育，</w:t>
      </w:r>
      <w:r w:rsidRPr="00403734">
        <w:rPr>
          <w:rFonts w:ascii="Times New Roman" w:hAnsi="Times New Roman" w:cs="Times New Roman"/>
          <w:bCs/>
          <w:i/>
          <w:iCs/>
          <w:sz w:val="24"/>
        </w:rPr>
        <w:t>mil</w:t>
      </w:r>
      <w:r w:rsidRPr="00403734">
        <w:rPr>
          <w:rFonts w:ascii="Times New Roman" w:cs="Times New Roman"/>
          <w:bCs/>
          <w:sz w:val="24"/>
        </w:rPr>
        <w:t>突变体的</w:t>
      </w:r>
      <w:r w:rsidRPr="00403734">
        <w:rPr>
          <w:rFonts w:ascii="Times New Roman" w:hAnsi="Times New Roman" w:cs="Times New Roman"/>
          <w:bCs/>
          <w:sz w:val="24"/>
        </w:rPr>
        <w:t>4</w:t>
      </w:r>
      <w:r w:rsidRPr="00403734">
        <w:rPr>
          <w:rFonts w:ascii="Times New Roman" w:cs="Times New Roman"/>
          <w:bCs/>
          <w:sz w:val="24"/>
        </w:rPr>
        <w:t>个</w:t>
      </w:r>
      <w:r w:rsidRPr="00403734">
        <w:rPr>
          <w:rFonts w:ascii="Times New Roman" w:cs="Times New Roman"/>
          <w:bCs/>
          <w:sz w:val="24"/>
        </w:rPr>
        <w:lastRenderedPageBreak/>
        <w:t>药瓣花粉囊的位置充满了薄壁细胞组织</w:t>
      </w:r>
      <w:r w:rsidRPr="00403734">
        <w:rPr>
          <w:rFonts w:ascii="Times New Roman" w:hAnsi="Times New Roman" w:cs="Times New Roman"/>
          <w:bCs/>
          <w:sz w:val="24"/>
          <w:vertAlign w:val="superscript"/>
        </w:rPr>
        <w:t>[13]</w:t>
      </w:r>
      <w:r w:rsidRPr="00403734">
        <w:rPr>
          <w:rFonts w:asci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花粉母细胞发育异常</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花粉母细胞通过减数分裂形成正常可育的小孢子。减数分裂包括两个连续的分裂过程，分别称为减</w:t>
      </w:r>
      <w:r w:rsidR="00FD4377" w:rsidRPr="00403734">
        <w:rPr>
          <w:rFonts w:ascii="Times New Roman" w:hAnsi="Times New Roman" w:cs="Times New Roman"/>
          <w:bCs/>
          <w:sz w:val="24"/>
        </w:rPr>
        <w:fldChar w:fldCharType="begin"/>
      </w:r>
      <w:r w:rsidRPr="00403734">
        <w:rPr>
          <w:rFonts w:ascii="Times New Roman" w:hAnsi="Times New Roman" w:cs="Times New Roman"/>
          <w:bCs/>
          <w:sz w:val="24"/>
        </w:rPr>
        <w:instrText xml:space="preserve"> = 1 \* ROMAN \* MERGEFORMAT </w:instrText>
      </w:r>
      <w:r w:rsidR="00FD4377" w:rsidRPr="00403734">
        <w:rPr>
          <w:rFonts w:ascii="Times New Roman" w:hAnsi="Times New Roman" w:cs="Times New Roman"/>
          <w:bCs/>
          <w:sz w:val="24"/>
        </w:rPr>
        <w:fldChar w:fldCharType="separate"/>
      </w:r>
      <w:r w:rsidRPr="00403734">
        <w:rPr>
          <w:rFonts w:ascii="Times New Roman" w:hAnsi="Times New Roman" w:cs="Times New Roman"/>
          <w:sz w:val="24"/>
        </w:rPr>
        <w:t>I</w:t>
      </w:r>
      <w:r w:rsidR="00FD4377" w:rsidRPr="00403734">
        <w:rPr>
          <w:rFonts w:ascii="Times New Roman" w:hAnsi="Times New Roman" w:cs="Times New Roman"/>
          <w:bCs/>
          <w:sz w:val="24"/>
        </w:rPr>
        <w:fldChar w:fldCharType="end"/>
      </w:r>
      <w:r w:rsidRPr="00403734">
        <w:rPr>
          <w:rFonts w:ascii="Times New Roman" w:cs="Times New Roman"/>
          <w:bCs/>
          <w:sz w:val="24"/>
        </w:rPr>
        <w:t>期和减</w:t>
      </w:r>
      <w:r w:rsidR="00FD4377" w:rsidRPr="00403734">
        <w:rPr>
          <w:rFonts w:ascii="Times New Roman" w:hAnsi="Times New Roman" w:cs="Times New Roman"/>
          <w:bCs/>
          <w:sz w:val="24"/>
        </w:rPr>
        <w:fldChar w:fldCharType="begin"/>
      </w:r>
      <w:r w:rsidRPr="00403734">
        <w:rPr>
          <w:rFonts w:ascii="Times New Roman" w:hAnsi="Times New Roman" w:cs="Times New Roman"/>
          <w:bCs/>
          <w:sz w:val="24"/>
        </w:rPr>
        <w:instrText xml:space="preserve"> = 2 \* ROMAN \* MERGEFORMAT </w:instrText>
      </w:r>
      <w:r w:rsidR="00FD4377" w:rsidRPr="00403734">
        <w:rPr>
          <w:rFonts w:ascii="Times New Roman" w:hAnsi="Times New Roman" w:cs="Times New Roman"/>
          <w:bCs/>
          <w:sz w:val="24"/>
        </w:rPr>
        <w:fldChar w:fldCharType="separate"/>
      </w:r>
      <w:r w:rsidRPr="00403734">
        <w:rPr>
          <w:rFonts w:ascii="Times New Roman" w:hAnsi="Times New Roman" w:cs="Times New Roman"/>
          <w:sz w:val="24"/>
        </w:rPr>
        <w:t>II</w:t>
      </w:r>
      <w:r w:rsidR="00FD4377" w:rsidRPr="00403734">
        <w:rPr>
          <w:rFonts w:ascii="Times New Roman" w:hAnsi="Times New Roman" w:cs="Times New Roman"/>
          <w:bCs/>
          <w:sz w:val="24"/>
        </w:rPr>
        <w:fldChar w:fldCharType="end"/>
      </w:r>
      <w:r w:rsidRPr="00403734">
        <w:rPr>
          <w:rFonts w:ascii="Times New Roman" w:cs="Times New Roman"/>
          <w:bCs/>
          <w:sz w:val="24"/>
        </w:rPr>
        <w:t>期，它们分别由前期、中期、后期和末期四个时期组成，其中减</w:t>
      </w:r>
      <w:r w:rsidRPr="00403734">
        <w:rPr>
          <w:rFonts w:ascii="Times New Roman" w:hAnsi="Times New Roman" w:cs="Times New Roman"/>
          <w:bCs/>
          <w:sz w:val="24"/>
        </w:rPr>
        <w:t>I</w:t>
      </w:r>
      <w:r w:rsidRPr="00403734">
        <w:rPr>
          <w:rFonts w:ascii="Times New Roman" w:cs="Times New Roman"/>
          <w:bCs/>
          <w:sz w:val="24"/>
        </w:rPr>
        <w:t>前期是减数分裂过程中特有的，也是机理最复杂的一个过程。减</w:t>
      </w:r>
      <w:r w:rsidRPr="00403734">
        <w:rPr>
          <w:rFonts w:ascii="Times New Roman" w:hAnsi="Times New Roman" w:cs="Times New Roman"/>
          <w:bCs/>
          <w:sz w:val="24"/>
        </w:rPr>
        <w:t>I</w:t>
      </w:r>
      <w:r w:rsidRPr="00403734">
        <w:rPr>
          <w:rFonts w:ascii="Times New Roman" w:cs="Times New Roman"/>
          <w:bCs/>
          <w:sz w:val="24"/>
        </w:rPr>
        <w:t>前期又可分为细线期、偶线期、粗线期、双线期和终变期</w:t>
      </w:r>
      <w:r w:rsidRPr="00403734">
        <w:rPr>
          <w:rFonts w:ascii="Times New Roman" w:hAnsi="Times New Roman" w:cs="Times New Roman"/>
          <w:bCs/>
          <w:sz w:val="24"/>
        </w:rPr>
        <w:t>5</w:t>
      </w:r>
      <w:r w:rsidRPr="00403734">
        <w:rPr>
          <w:rFonts w:ascii="Times New Roman" w:cs="Times New Roman"/>
          <w:bCs/>
          <w:sz w:val="24"/>
        </w:rPr>
        <w:t>个时期，减数分裂过程中</w:t>
      </w:r>
      <w:proofErr w:type="gramStart"/>
      <w:r w:rsidRPr="00403734">
        <w:rPr>
          <w:rFonts w:ascii="Times New Roman" w:cs="Times New Roman"/>
          <w:bCs/>
          <w:sz w:val="24"/>
        </w:rPr>
        <w:t>最</w:t>
      </w:r>
      <w:proofErr w:type="gramEnd"/>
      <w:r w:rsidRPr="00403734">
        <w:rPr>
          <w:rFonts w:ascii="Times New Roman" w:cs="Times New Roman"/>
          <w:bCs/>
          <w:sz w:val="24"/>
        </w:rPr>
        <w:t>关键的同源染色体联会配对、交叉互换就发生在减</w:t>
      </w:r>
      <w:r w:rsidRPr="00403734">
        <w:rPr>
          <w:rFonts w:ascii="Times New Roman" w:hAnsi="Times New Roman" w:cs="Times New Roman"/>
          <w:bCs/>
          <w:sz w:val="24"/>
        </w:rPr>
        <w:t>I</w:t>
      </w:r>
      <w:r w:rsidRPr="00403734">
        <w:rPr>
          <w:rFonts w:ascii="Times New Roman" w:cs="Times New Roman"/>
          <w:bCs/>
          <w:sz w:val="24"/>
        </w:rPr>
        <w:t>前期。</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通常花粉母细胞在减</w:t>
      </w:r>
      <w:r w:rsidRPr="00403734">
        <w:rPr>
          <w:rFonts w:ascii="Times New Roman" w:hAnsi="Times New Roman" w:cs="Times New Roman"/>
          <w:bCs/>
          <w:sz w:val="24"/>
        </w:rPr>
        <w:t>I</w:t>
      </w:r>
      <w:r w:rsidRPr="00403734">
        <w:rPr>
          <w:rFonts w:ascii="Times New Roman" w:cs="Times New Roman"/>
          <w:bCs/>
          <w:sz w:val="24"/>
        </w:rPr>
        <w:t>发生异常，细胞中染色体会有单价体或者染色体片段化出现，导致后期分裂不均匀，产生不可育的小</w:t>
      </w:r>
      <w:bookmarkStart w:id="26" w:name="OLE_LINK11"/>
      <w:r w:rsidRPr="00403734">
        <w:rPr>
          <w:rFonts w:ascii="Times New Roman" w:cs="Times New Roman"/>
          <w:bCs/>
          <w:sz w:val="24"/>
        </w:rPr>
        <w:t>孢</w:t>
      </w:r>
      <w:bookmarkEnd w:id="26"/>
      <w:r w:rsidRPr="00403734">
        <w:rPr>
          <w:rFonts w:ascii="Times New Roman" w:cs="Times New Roman"/>
          <w:bCs/>
          <w:sz w:val="24"/>
        </w:rPr>
        <w:t>子。而若花粉母细胞在减</w:t>
      </w:r>
      <w:r w:rsidRPr="00403734">
        <w:rPr>
          <w:rFonts w:ascii="Times New Roman" w:hAnsi="Times New Roman" w:cs="Times New Roman"/>
          <w:bCs/>
          <w:sz w:val="24"/>
        </w:rPr>
        <w:t>II</w:t>
      </w:r>
      <w:r w:rsidRPr="00403734">
        <w:rPr>
          <w:rFonts w:ascii="Times New Roman" w:cs="Times New Roman"/>
          <w:bCs/>
          <w:sz w:val="24"/>
        </w:rPr>
        <w:t>期出现异常，通常表现为前期小孢子正常发育，而减</w:t>
      </w:r>
      <w:r w:rsidRPr="00403734">
        <w:rPr>
          <w:rFonts w:ascii="Times New Roman" w:hAnsi="Times New Roman" w:cs="Times New Roman"/>
          <w:bCs/>
          <w:sz w:val="24"/>
        </w:rPr>
        <w:t>II</w:t>
      </w:r>
      <w:r w:rsidRPr="00403734">
        <w:rPr>
          <w:rFonts w:ascii="Times New Roman" w:cs="Times New Roman"/>
          <w:bCs/>
          <w:sz w:val="24"/>
        </w:rPr>
        <w:t>中后期染色体发生浓缩，提前降解，或由于细胞板不能正常形成，使得后期小孢子出现</w:t>
      </w:r>
      <w:r w:rsidRPr="00403734">
        <w:rPr>
          <w:rFonts w:ascii="Times New Roman" w:hAnsi="Times New Roman" w:cs="Times New Roman"/>
          <w:bCs/>
          <w:sz w:val="24"/>
        </w:rPr>
        <w:t>“</w:t>
      </w:r>
      <w:r w:rsidRPr="00403734">
        <w:rPr>
          <w:rFonts w:ascii="Times New Roman" w:cs="Times New Roman"/>
          <w:bCs/>
          <w:sz w:val="24"/>
        </w:rPr>
        <w:t>多分体</w:t>
      </w:r>
      <w:r w:rsidRPr="00403734">
        <w:rPr>
          <w:rFonts w:ascii="Times New Roman" w:hAnsi="Times New Roman" w:cs="Times New Roman"/>
          <w:bCs/>
          <w:sz w:val="24"/>
        </w:rPr>
        <w:t>”</w:t>
      </w:r>
      <w:r w:rsidRPr="00403734">
        <w:rPr>
          <w:rFonts w:ascii="Times New Roman" w:cs="Times New Roman"/>
          <w:bCs/>
          <w:sz w:val="24"/>
        </w:rPr>
        <w:t>的现象</w:t>
      </w:r>
      <w:r w:rsidRPr="00403734">
        <w:rPr>
          <w:rFonts w:ascii="Times New Roman" w:hAnsi="Times New Roman" w:cs="Times New Roman"/>
          <w:bCs/>
          <w:sz w:val="24"/>
          <w:vertAlign w:val="superscript"/>
        </w:rPr>
        <w:t>[14]</w:t>
      </w:r>
      <w:r w:rsidRPr="00403734">
        <w:rPr>
          <w:rFonts w:asci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绒毡层发育异常</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绒毡层细胞最靠近花粉母细胞，花粉母细胞发育所需营养主要来自于绒毡层的供给，若绒毡层发生异常，必然会引起花粉的发育异常</w:t>
      </w:r>
      <w:r w:rsidRPr="00403734">
        <w:rPr>
          <w:rFonts w:ascii="Times New Roman" w:hAnsi="Times New Roman" w:cs="Times New Roman"/>
          <w:bCs/>
          <w:sz w:val="24"/>
          <w:vertAlign w:val="superscript"/>
        </w:rPr>
        <w:t>[15]</w:t>
      </w:r>
      <w:r w:rsidRPr="00403734">
        <w:rPr>
          <w:rFonts w:asci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有研究表明，绒毡层异常导致花粉小孢子败育的原因主要是由于绒毡层细胞程序性死亡</w:t>
      </w:r>
      <w:r w:rsidRPr="00403734">
        <w:rPr>
          <w:rFonts w:ascii="Times New Roman" w:hAnsi="Times New Roman" w:cs="Times New Roman"/>
          <w:bCs/>
          <w:sz w:val="24"/>
        </w:rPr>
        <w:t>(Programmed Cell Death</w:t>
      </w:r>
      <w:r w:rsidRPr="00403734">
        <w:rPr>
          <w:rFonts w:ascii="Times New Roman" w:cs="Times New Roman"/>
          <w:bCs/>
          <w:sz w:val="24"/>
        </w:rPr>
        <w:t>，</w:t>
      </w:r>
      <w:r w:rsidRPr="00403734">
        <w:rPr>
          <w:rFonts w:ascii="Times New Roman" w:hAnsi="Times New Roman" w:cs="Times New Roman"/>
          <w:bCs/>
          <w:sz w:val="24"/>
        </w:rPr>
        <w:t>PCD)</w:t>
      </w:r>
      <w:r w:rsidRPr="00403734">
        <w:rPr>
          <w:rFonts w:ascii="Times New Roman" w:cs="Times New Roman"/>
          <w:bCs/>
          <w:sz w:val="24"/>
        </w:rPr>
        <w:t>异常造成的，绒毡层细胞提前或推迟降解，进而影响花粉小孢子的正常发育，最终形成雄性不育</w:t>
      </w:r>
      <w:r w:rsidRPr="00403734">
        <w:rPr>
          <w:rFonts w:ascii="Times New Roman" w:hAnsi="Times New Roman" w:cs="Times New Roman"/>
          <w:bCs/>
          <w:sz w:val="24"/>
          <w:vertAlign w:val="superscript"/>
        </w:rPr>
        <w:t>[16]</w:t>
      </w:r>
      <w:r w:rsidRPr="00403734">
        <w:rPr>
          <w:rFonts w:ascii="Times New Roman" w:cs="Times New Roman"/>
          <w:bCs/>
          <w:sz w:val="24"/>
        </w:rPr>
        <w:t>。戴文懿等</w:t>
      </w:r>
      <w:r w:rsidRPr="00403734">
        <w:rPr>
          <w:rFonts w:ascii="Times New Roman" w:hAnsi="Times New Roman" w:cs="Times New Roman"/>
          <w:bCs/>
          <w:sz w:val="24"/>
          <w:vertAlign w:val="superscript"/>
        </w:rPr>
        <w:t>[17]</w:t>
      </w:r>
      <w:r w:rsidRPr="00403734">
        <w:rPr>
          <w:rFonts w:ascii="Times New Roman" w:cs="Times New Roman"/>
          <w:bCs/>
          <w:sz w:val="24"/>
        </w:rPr>
        <w:t>发现，在拟南</w:t>
      </w:r>
      <w:proofErr w:type="gramStart"/>
      <w:r w:rsidRPr="00403734">
        <w:rPr>
          <w:rFonts w:ascii="Times New Roman" w:cs="Times New Roman"/>
          <w:bCs/>
          <w:sz w:val="24"/>
        </w:rPr>
        <w:t>芥</w:t>
      </w:r>
      <w:proofErr w:type="gramEnd"/>
      <w:r w:rsidRPr="00403734">
        <w:rPr>
          <w:rFonts w:ascii="Times New Roman" w:cs="Times New Roman"/>
          <w:bCs/>
          <w:sz w:val="24"/>
        </w:rPr>
        <w:t>的温敏雄性不育突变体</w:t>
      </w:r>
      <w:r w:rsidRPr="00403734">
        <w:rPr>
          <w:rFonts w:ascii="Times New Roman" w:hAnsi="Times New Roman" w:cs="Times New Roman"/>
          <w:bCs/>
          <w:i/>
          <w:iCs/>
          <w:sz w:val="24"/>
        </w:rPr>
        <w:t>atms1</w:t>
      </w:r>
      <w:r w:rsidRPr="00403734">
        <w:rPr>
          <w:rFonts w:ascii="Times New Roman" w:cs="Times New Roman"/>
          <w:bCs/>
          <w:sz w:val="24"/>
        </w:rPr>
        <w:t>中，高温环境使花药绒毡层</w:t>
      </w:r>
      <w:r w:rsidRPr="00403734">
        <w:rPr>
          <w:rFonts w:ascii="Times New Roman" w:hAnsi="Times New Roman" w:cs="Times New Roman"/>
          <w:bCs/>
          <w:sz w:val="24"/>
        </w:rPr>
        <w:t>PCD</w:t>
      </w:r>
      <w:r w:rsidRPr="00403734">
        <w:rPr>
          <w:rFonts w:ascii="Times New Roman" w:cs="Times New Roman"/>
          <w:bCs/>
          <w:sz w:val="24"/>
        </w:rPr>
        <w:t>进程出现滞后，直到花粉粒发育后期仍无法正常降解，使其不能产生正常的花粉粒，从而影响了植株的育性。除</w:t>
      </w:r>
      <w:r w:rsidRPr="00403734">
        <w:rPr>
          <w:rFonts w:ascii="Times New Roman" w:hAnsi="Times New Roman" w:cs="Times New Roman"/>
          <w:bCs/>
          <w:sz w:val="24"/>
        </w:rPr>
        <w:t>PCD</w:t>
      </w:r>
      <w:r w:rsidRPr="00403734">
        <w:rPr>
          <w:rFonts w:ascii="Times New Roman" w:cs="Times New Roman"/>
          <w:bCs/>
          <w:sz w:val="24"/>
        </w:rPr>
        <w:t>进程异常的原因以外，花粉小孢子败育也可能由于绒毡层细胞本身发育过程中出现异常造成的。甘蓝不育系</w:t>
      </w:r>
      <w:r w:rsidRPr="00403734">
        <w:rPr>
          <w:rFonts w:ascii="Times New Roman" w:hAnsi="Times New Roman" w:cs="Times New Roman"/>
          <w:bCs/>
          <w:sz w:val="24"/>
        </w:rPr>
        <w:t>CMS158</w:t>
      </w:r>
      <w:r w:rsidRPr="00403734">
        <w:rPr>
          <w:rFonts w:ascii="Times New Roman" w:cs="Times New Roman"/>
          <w:bCs/>
          <w:sz w:val="24"/>
        </w:rPr>
        <w:t>在花粉母细胞四分体时期绒毡层细胞径向膨大，其细胞内含物极少，营养无法满足自身发育需要，反而通过径向伸长以吸取小孢子四分体中的营养，导致小孢子营养流失，不能正常生长发育而形成败育</w:t>
      </w:r>
      <w:r w:rsidRPr="00403734">
        <w:rPr>
          <w:rFonts w:ascii="Times New Roman" w:hAnsi="Times New Roman" w:cs="Times New Roman"/>
          <w:bCs/>
          <w:sz w:val="24"/>
          <w:vertAlign w:val="superscript"/>
        </w:rPr>
        <w:t>[18]</w:t>
      </w:r>
      <w:r w:rsidRPr="00403734">
        <w:rPr>
          <w:rFonts w:ascii="Times New Roman" w:cs="Times New Roman"/>
          <w:bCs/>
          <w:sz w:val="24"/>
        </w:rPr>
        <w:t>。而施展等</w:t>
      </w:r>
      <w:r w:rsidRPr="00403734">
        <w:rPr>
          <w:rFonts w:ascii="Times New Roman" w:hAnsi="Times New Roman" w:cs="Times New Roman"/>
          <w:bCs/>
          <w:sz w:val="24"/>
          <w:vertAlign w:val="superscript"/>
        </w:rPr>
        <w:t>[19]</w:t>
      </w:r>
      <w:r w:rsidRPr="00403734">
        <w:rPr>
          <w:rFonts w:ascii="Times New Roman" w:cs="Times New Roman"/>
          <w:bCs/>
          <w:sz w:val="24"/>
        </w:rPr>
        <w:t>认为，大白菜不育系</w:t>
      </w:r>
      <w:r w:rsidRPr="00403734">
        <w:rPr>
          <w:rFonts w:ascii="Times New Roman" w:hAnsi="Times New Roman" w:cs="Times New Roman"/>
          <w:bCs/>
          <w:sz w:val="24"/>
        </w:rPr>
        <w:t>6W-9605A</w:t>
      </w:r>
      <w:r w:rsidRPr="00403734">
        <w:rPr>
          <w:rFonts w:ascii="Times New Roman" w:cs="Times New Roman"/>
          <w:bCs/>
          <w:sz w:val="24"/>
        </w:rPr>
        <w:t>的败育原因是绒毡层细胞异常膨大，挤压小孢子，导致小孢子和绒毡层解体。</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综上所述，当绒毡层细胞出现</w:t>
      </w:r>
      <w:r w:rsidRPr="00403734">
        <w:rPr>
          <w:rFonts w:ascii="Times New Roman" w:hAnsi="Times New Roman" w:cs="Times New Roman"/>
          <w:bCs/>
          <w:sz w:val="24"/>
        </w:rPr>
        <w:t>PCD</w:t>
      </w:r>
      <w:r w:rsidRPr="00403734">
        <w:rPr>
          <w:rFonts w:ascii="Times New Roman" w:cs="Times New Roman"/>
          <w:bCs/>
          <w:sz w:val="24"/>
        </w:rPr>
        <w:t>异常或者发育异常时，其无法正常向小孢子提供发育所需的营养物质，甚至占据了小孢子发育所需的空间，最终导致了花粉败育的发生。</w:t>
      </w:r>
    </w:p>
    <w:p w:rsidR="0091228C" w:rsidRPr="00403734" w:rsidRDefault="0091228C" w:rsidP="0091228C">
      <w:pPr>
        <w:spacing w:line="360" w:lineRule="auto"/>
        <w:jc w:val="left"/>
        <w:rPr>
          <w:rFonts w:ascii="Times New Roman" w:hAnsi="Times New Roman" w:cs="Times New Roman"/>
          <w:b/>
          <w:bCs/>
          <w:sz w:val="24"/>
        </w:rPr>
      </w:pPr>
      <w:r w:rsidRPr="00403734">
        <w:rPr>
          <w:rFonts w:ascii="Times New Roman" w:hAnsi="Times New Roman" w:cs="Times New Roman"/>
          <w:b/>
          <w:bCs/>
          <w:sz w:val="24"/>
        </w:rPr>
        <w:t xml:space="preserve">1.1.2.3 </w:t>
      </w:r>
      <w:r w:rsidRPr="00403734">
        <w:rPr>
          <w:rFonts w:ascii="Times New Roman" w:cs="Times New Roman"/>
          <w:b/>
          <w:bCs/>
          <w:sz w:val="24"/>
        </w:rPr>
        <w:t>雄性不育的分子机理研究</w:t>
      </w:r>
    </w:p>
    <w:p w:rsidR="0091228C" w:rsidRPr="00403734" w:rsidRDefault="00FD4377" w:rsidP="0091228C">
      <w:pPr>
        <w:spacing w:line="360" w:lineRule="auto"/>
        <w:jc w:val="left"/>
        <w:rPr>
          <w:rFonts w:ascii="Times New Roman" w:hAnsi="Times New Roman" w:cs="Times New Roman"/>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sz w:val="24"/>
        </w:rPr>
        <w:t>花粉母细胞减数分裂相关基因</w:t>
      </w:r>
    </w:p>
    <w:p w:rsidR="0091228C" w:rsidRPr="00403734" w:rsidRDefault="0091228C" w:rsidP="0091228C">
      <w:pPr>
        <w:spacing w:line="360" w:lineRule="auto"/>
        <w:ind w:firstLineChars="200" w:firstLine="480"/>
        <w:jc w:val="left"/>
        <w:rPr>
          <w:rFonts w:ascii="Times New Roman" w:hAnsi="Times New Roman" w:cs="Times New Roman"/>
          <w:sz w:val="24"/>
        </w:rPr>
      </w:pPr>
      <w:r w:rsidRPr="00403734">
        <w:rPr>
          <w:rFonts w:ascii="Times New Roman" w:cs="Times New Roman"/>
          <w:sz w:val="24"/>
        </w:rPr>
        <w:lastRenderedPageBreak/>
        <w:t>植物花粉母细胞的减数分裂是花药发育的重要过程之一，在花粉母细胞生成小孢子过程中，如果与减数分裂相关的基因发生突变，通常会造成植株的雄性不育。目前已在水稻、拟南</w:t>
      </w:r>
      <w:proofErr w:type="gramStart"/>
      <w:r w:rsidRPr="00403734">
        <w:rPr>
          <w:rFonts w:ascii="Times New Roman" w:cs="Times New Roman"/>
          <w:sz w:val="24"/>
        </w:rPr>
        <w:t>芥</w:t>
      </w:r>
      <w:proofErr w:type="gramEnd"/>
      <w:r w:rsidRPr="00403734">
        <w:rPr>
          <w:rFonts w:ascii="Times New Roman" w:cs="Times New Roman"/>
          <w:sz w:val="24"/>
        </w:rPr>
        <w:t>等模式作物上鉴定克隆了一批与花粉母细胞减数分裂相关的基因</w:t>
      </w:r>
      <w:r w:rsidRPr="00403734">
        <w:rPr>
          <w:rFonts w:ascii="Times New Roman" w:hAnsi="Times New Roman" w:cs="Times New Roman"/>
          <w:sz w:val="24"/>
          <w:vertAlign w:val="superscript"/>
        </w:rPr>
        <w:t>[20]</w:t>
      </w:r>
      <w:r w:rsidRPr="00403734">
        <w:rPr>
          <w:rFonts w:ascii="Times New Roman" w:cs="Times New Roman"/>
          <w:sz w:val="24"/>
        </w:rPr>
        <w:t>。</w:t>
      </w:r>
    </w:p>
    <w:p w:rsidR="0091228C" w:rsidRPr="00403734" w:rsidRDefault="0091228C" w:rsidP="0091228C">
      <w:pPr>
        <w:spacing w:line="360" w:lineRule="auto"/>
        <w:ind w:firstLineChars="200" w:firstLine="480"/>
        <w:jc w:val="left"/>
        <w:rPr>
          <w:rFonts w:ascii="Times New Roman" w:hAnsi="Times New Roman" w:cs="Times New Roman"/>
          <w:sz w:val="24"/>
        </w:rPr>
      </w:pPr>
      <w:r w:rsidRPr="00403734">
        <w:rPr>
          <w:rFonts w:ascii="Times New Roman" w:cs="Times New Roman"/>
          <w:sz w:val="24"/>
        </w:rPr>
        <w:t>拟南</w:t>
      </w:r>
      <w:proofErr w:type="gramStart"/>
      <w:r w:rsidRPr="00403734">
        <w:rPr>
          <w:rFonts w:ascii="Times New Roman" w:cs="Times New Roman"/>
          <w:sz w:val="24"/>
        </w:rPr>
        <w:t>芥</w:t>
      </w:r>
      <w:proofErr w:type="gramEnd"/>
      <w:r w:rsidRPr="00403734">
        <w:rPr>
          <w:rFonts w:ascii="Times New Roman" w:cs="Times New Roman"/>
          <w:sz w:val="24"/>
        </w:rPr>
        <w:t>中发现的</w:t>
      </w:r>
      <w:r w:rsidRPr="00403734">
        <w:rPr>
          <w:rFonts w:ascii="Times New Roman" w:hAnsi="Times New Roman" w:cs="Times New Roman"/>
          <w:i/>
          <w:iCs/>
          <w:sz w:val="24"/>
        </w:rPr>
        <w:t xml:space="preserve">ASY1 </w:t>
      </w:r>
      <w:r w:rsidRPr="00403734">
        <w:rPr>
          <w:rFonts w:ascii="Times New Roman" w:hAnsi="Times New Roman" w:cs="Times New Roman"/>
          <w:sz w:val="24"/>
          <w:vertAlign w:val="superscript"/>
        </w:rPr>
        <w:t>[21]</w:t>
      </w:r>
      <w:r w:rsidRPr="00403734">
        <w:rPr>
          <w:rFonts w:ascii="Times New Roman" w:cs="Times New Roman"/>
          <w:sz w:val="24"/>
        </w:rPr>
        <w:t>与水稻上的</w:t>
      </w:r>
      <w:r w:rsidRPr="00403734">
        <w:rPr>
          <w:rFonts w:ascii="Times New Roman" w:hAnsi="Times New Roman" w:cs="Times New Roman"/>
          <w:i/>
          <w:iCs/>
          <w:sz w:val="24"/>
        </w:rPr>
        <w:t xml:space="preserve">PAIR2 </w:t>
      </w:r>
      <w:r w:rsidRPr="00403734">
        <w:rPr>
          <w:rFonts w:ascii="Times New Roman" w:hAnsi="Times New Roman" w:cs="Times New Roman"/>
          <w:sz w:val="24"/>
          <w:vertAlign w:val="superscript"/>
        </w:rPr>
        <w:t>[22]</w:t>
      </w:r>
      <w:r w:rsidRPr="00403734">
        <w:rPr>
          <w:rFonts w:ascii="Times New Roman" w:cs="Times New Roman"/>
          <w:sz w:val="24"/>
        </w:rPr>
        <w:t>是同源基因，与花粉母细胞减数分裂过程中同源染色体的配对联会相关。在突变体花药中，花粉母细胞联会过程发生异常，在减</w:t>
      </w:r>
      <w:r w:rsidRPr="00403734">
        <w:rPr>
          <w:rFonts w:ascii="Times New Roman" w:hAnsi="Times New Roman" w:cs="Times New Roman"/>
          <w:sz w:val="24"/>
        </w:rPr>
        <w:t>I</w:t>
      </w:r>
      <w:r w:rsidRPr="00403734">
        <w:rPr>
          <w:rFonts w:ascii="Times New Roman" w:cs="Times New Roman"/>
          <w:sz w:val="24"/>
        </w:rPr>
        <w:t>期中同源染色体之间不发生联会，导致后期细胞中形成了单价体，影响植株的育性。而在拟南</w:t>
      </w:r>
      <w:proofErr w:type="gramStart"/>
      <w:r w:rsidRPr="00403734">
        <w:rPr>
          <w:rFonts w:ascii="Times New Roman" w:cs="Times New Roman"/>
          <w:sz w:val="24"/>
        </w:rPr>
        <w:t>芥</w:t>
      </w:r>
      <w:proofErr w:type="gramEnd"/>
      <w:r w:rsidRPr="00403734">
        <w:rPr>
          <w:rFonts w:ascii="Times New Roman" w:cs="Times New Roman"/>
          <w:sz w:val="24"/>
        </w:rPr>
        <w:t>中克隆到的减数分裂相关基因</w:t>
      </w:r>
      <w:r w:rsidRPr="00403734">
        <w:rPr>
          <w:rFonts w:ascii="Times New Roman" w:hAnsi="Times New Roman" w:cs="Times New Roman"/>
          <w:i/>
          <w:iCs/>
          <w:sz w:val="24"/>
        </w:rPr>
        <w:t>MMD1</w:t>
      </w:r>
      <w:r w:rsidRPr="00403734">
        <w:rPr>
          <w:rFonts w:ascii="Times New Roman" w:hAnsi="Times New Roman" w:cs="Times New Roman"/>
          <w:sz w:val="24"/>
          <w:vertAlign w:val="superscript"/>
        </w:rPr>
        <w:t>[23]</w:t>
      </w:r>
      <w:r w:rsidRPr="00403734">
        <w:rPr>
          <w:rFonts w:ascii="Times New Roman" w:cs="Times New Roman"/>
          <w:sz w:val="24"/>
        </w:rPr>
        <w:t>是一个转录因子，其突变体的花粉母细胞在染色体终变期前是正常的，但到了减数分裂后期，花粉母细胞的胞质开始浓缩，染色质出现断裂，最终导致胞质无法分裂，同时花粉母细胞开始死亡。</w:t>
      </w:r>
    </w:p>
    <w:p w:rsidR="0091228C" w:rsidRPr="00403734" w:rsidRDefault="0091228C" w:rsidP="0091228C">
      <w:pPr>
        <w:spacing w:line="360" w:lineRule="auto"/>
        <w:jc w:val="left"/>
        <w:rPr>
          <w:rFonts w:ascii="Times New Roman" w:hAnsi="Times New Roman" w:cs="Times New Roman"/>
          <w:sz w:val="24"/>
        </w:rPr>
      </w:pPr>
      <w:r w:rsidRPr="00403734">
        <w:rPr>
          <w:rFonts w:ascii="Times New Roman" w:hAnsi="Times New Roman" w:cs="Times New Roman"/>
          <w:sz w:val="24"/>
        </w:rPr>
        <w:t xml:space="preserve">    </w:t>
      </w:r>
      <w:r w:rsidRPr="00403734">
        <w:rPr>
          <w:rFonts w:ascii="Times New Roman" w:cs="Times New Roman"/>
          <w:sz w:val="24"/>
        </w:rPr>
        <w:t>花粉母细胞的减数分裂是一个涉及许多基因调控的复杂的过程，只有所有相关的基因正常调控，才能促使花粉母细胞减数分裂的正常进行，最终形成成熟可育的花器官。</w:t>
      </w:r>
    </w:p>
    <w:p w:rsidR="0091228C" w:rsidRPr="00403734" w:rsidRDefault="00FD4377"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绒毡层发育相关基因</w:t>
      </w:r>
    </w:p>
    <w:p w:rsidR="0091228C" w:rsidRPr="00403734" w:rsidRDefault="0091228C" w:rsidP="0091228C">
      <w:pPr>
        <w:spacing w:line="360" w:lineRule="auto"/>
        <w:ind w:firstLineChars="200" w:firstLine="480"/>
        <w:jc w:val="left"/>
        <w:rPr>
          <w:rFonts w:ascii="Times New Roman" w:hAnsi="Times New Roman" w:cs="Times New Roman"/>
          <w:bCs/>
          <w:sz w:val="24"/>
        </w:rPr>
      </w:pPr>
      <w:r w:rsidRPr="00403734">
        <w:rPr>
          <w:rFonts w:ascii="Times New Roman" w:cs="Times New Roman"/>
          <w:bCs/>
          <w:sz w:val="24"/>
        </w:rPr>
        <w:t>近年来，随着分子生物学的发展，在拟南</w:t>
      </w:r>
      <w:proofErr w:type="gramStart"/>
      <w:r w:rsidRPr="00403734">
        <w:rPr>
          <w:rFonts w:ascii="Times New Roman" w:cs="Times New Roman"/>
          <w:bCs/>
          <w:sz w:val="24"/>
        </w:rPr>
        <w:t>芥</w:t>
      </w:r>
      <w:proofErr w:type="gramEnd"/>
      <w:r w:rsidRPr="00403734">
        <w:rPr>
          <w:rFonts w:ascii="Times New Roman" w:cs="Times New Roman"/>
          <w:bCs/>
          <w:sz w:val="24"/>
        </w:rPr>
        <w:t>和水稻等模式作物中鉴定克隆了一些与绒毡层发育相关的基因。有研究发现，</w:t>
      </w:r>
      <w:r w:rsidRPr="00403734">
        <w:rPr>
          <w:rFonts w:ascii="Times New Roman" w:hAnsi="Times New Roman" w:cs="Times New Roman"/>
          <w:bCs/>
          <w:i/>
          <w:iCs/>
          <w:sz w:val="24"/>
        </w:rPr>
        <w:t>AG</w:t>
      </w:r>
      <w:r w:rsidRPr="00403734">
        <w:rPr>
          <w:rFonts w:ascii="Times New Roman" w:cs="Times New Roman"/>
          <w:bCs/>
          <w:sz w:val="24"/>
        </w:rPr>
        <w:t>（</w:t>
      </w:r>
      <w:r w:rsidRPr="00403734">
        <w:rPr>
          <w:rFonts w:ascii="Times New Roman" w:hAnsi="Times New Roman" w:cs="Times New Roman"/>
          <w:bCs/>
          <w:i/>
          <w:iCs/>
          <w:sz w:val="24"/>
        </w:rPr>
        <w:t>Agamous</w:t>
      </w:r>
      <w:r w:rsidRPr="00403734">
        <w:rPr>
          <w:rFonts w:ascii="Times New Roman" w:cs="Times New Roman"/>
          <w:bCs/>
          <w:sz w:val="24"/>
        </w:rPr>
        <w:t>）作为绒毡层发育早期的调控因子之一，位于</w:t>
      </w:r>
      <w:r w:rsidRPr="00403734">
        <w:rPr>
          <w:rFonts w:ascii="Times New Roman" w:hAnsi="Times New Roman" w:cs="Times New Roman"/>
          <w:bCs/>
          <w:i/>
          <w:iCs/>
          <w:sz w:val="24"/>
        </w:rPr>
        <w:t>SPL/NZZ</w:t>
      </w:r>
      <w:r w:rsidRPr="00403734">
        <w:rPr>
          <w:rFonts w:ascii="Times New Roman" w:cs="Times New Roman"/>
          <w:bCs/>
          <w:sz w:val="24"/>
        </w:rPr>
        <w:t>（</w:t>
      </w:r>
      <w:r w:rsidRPr="00403734">
        <w:rPr>
          <w:rFonts w:ascii="Times New Roman" w:hAnsi="Times New Roman" w:cs="Times New Roman"/>
          <w:bCs/>
          <w:i/>
          <w:iCs/>
          <w:sz w:val="24"/>
        </w:rPr>
        <w:t>Sporoyteless/Nozzle</w:t>
      </w:r>
      <w:r w:rsidRPr="00403734">
        <w:rPr>
          <w:rFonts w:ascii="Times New Roman" w:cs="Times New Roman"/>
          <w:bCs/>
          <w:sz w:val="24"/>
        </w:rPr>
        <w:t>）基因的上游，并通过激活</w:t>
      </w:r>
      <w:r w:rsidRPr="00403734">
        <w:rPr>
          <w:rFonts w:ascii="Times New Roman" w:hAnsi="Times New Roman" w:cs="Times New Roman"/>
          <w:bCs/>
          <w:i/>
          <w:iCs/>
          <w:sz w:val="24"/>
        </w:rPr>
        <w:t>SPL/NZZ</w:t>
      </w:r>
      <w:r w:rsidRPr="00403734">
        <w:rPr>
          <w:rFonts w:ascii="Times New Roman" w:cs="Times New Roman"/>
          <w:bCs/>
          <w:sz w:val="24"/>
        </w:rPr>
        <w:t>基因的表达，共同调控花药的发育；而</w:t>
      </w:r>
      <w:r w:rsidRPr="00403734">
        <w:rPr>
          <w:rFonts w:ascii="Times New Roman" w:hAnsi="Times New Roman" w:cs="Times New Roman"/>
          <w:bCs/>
          <w:i/>
          <w:iCs/>
          <w:sz w:val="24"/>
        </w:rPr>
        <w:t>SPL/NZZ</w:t>
      </w:r>
      <w:r w:rsidRPr="00403734">
        <w:rPr>
          <w:rFonts w:ascii="Times New Roman" w:cs="Times New Roman"/>
          <w:bCs/>
          <w:sz w:val="24"/>
        </w:rPr>
        <w:t>基因编码</w:t>
      </w:r>
      <w:r w:rsidRPr="00403734">
        <w:rPr>
          <w:rFonts w:ascii="Times New Roman" w:hAnsi="Times New Roman" w:cs="Times New Roman"/>
          <w:bCs/>
          <w:sz w:val="24"/>
        </w:rPr>
        <w:t>MADS-box</w:t>
      </w:r>
      <w:r w:rsidRPr="00403734">
        <w:rPr>
          <w:rFonts w:ascii="Times New Roman" w:cs="Times New Roman"/>
          <w:bCs/>
          <w:sz w:val="24"/>
        </w:rPr>
        <w:t>转录因子家族的一个核蛋白，其功能与孢原细胞分化形成初生周缘细胞和初生造孢细胞的过程有关，突变体</w:t>
      </w:r>
      <w:r w:rsidRPr="00403734">
        <w:rPr>
          <w:rFonts w:ascii="Times New Roman" w:hAnsi="Times New Roman" w:cs="Times New Roman"/>
          <w:bCs/>
          <w:i/>
          <w:iCs/>
          <w:sz w:val="24"/>
        </w:rPr>
        <w:t>spl/nzz</w:t>
      </w:r>
      <w:r w:rsidRPr="00403734">
        <w:rPr>
          <w:rFonts w:ascii="Times New Roman" w:cs="Times New Roman"/>
          <w:bCs/>
          <w:sz w:val="24"/>
        </w:rPr>
        <w:t>中的孢原细胞可以形成，但随后的细胞分裂会出现缺陷，导致绒毡层和造孢细胞缺失，从而造成雄性不育</w:t>
      </w:r>
      <w:r w:rsidRPr="00403734">
        <w:rPr>
          <w:rFonts w:ascii="Times New Roman" w:hAnsi="Times New Roman" w:cs="Times New Roman"/>
          <w:bCs/>
          <w:sz w:val="24"/>
          <w:vertAlign w:val="superscript"/>
        </w:rPr>
        <w:t>[24]</w:t>
      </w:r>
      <w:r w:rsidRPr="00403734">
        <w:rPr>
          <w:rFonts w:ascii="Times New Roman" w:cs="Times New Roman"/>
          <w:bCs/>
          <w:sz w:val="24"/>
        </w:rPr>
        <w:t>。</w:t>
      </w:r>
    </w:p>
    <w:p w:rsidR="0091228C" w:rsidRPr="00403734" w:rsidRDefault="0091228C" w:rsidP="0091228C">
      <w:pPr>
        <w:spacing w:line="360" w:lineRule="auto"/>
        <w:ind w:firstLineChars="200" w:firstLine="480"/>
        <w:jc w:val="left"/>
        <w:rPr>
          <w:rFonts w:ascii="Times New Roman" w:hAnsi="Times New Roman" w:cs="Times New Roman"/>
          <w:bCs/>
          <w:sz w:val="24"/>
        </w:rPr>
      </w:pPr>
      <w:r w:rsidRPr="00403734">
        <w:rPr>
          <w:rFonts w:ascii="Times New Roman" w:cs="Times New Roman"/>
          <w:bCs/>
          <w:sz w:val="24"/>
        </w:rPr>
        <w:t>拟南</w:t>
      </w:r>
      <w:proofErr w:type="gramStart"/>
      <w:r w:rsidRPr="00403734">
        <w:rPr>
          <w:rFonts w:ascii="Times New Roman" w:cs="Times New Roman"/>
          <w:bCs/>
          <w:sz w:val="24"/>
        </w:rPr>
        <w:t>芥</w:t>
      </w:r>
      <w:proofErr w:type="gramEnd"/>
      <w:r w:rsidRPr="00403734">
        <w:rPr>
          <w:rFonts w:ascii="Times New Roman" w:cs="Times New Roman"/>
          <w:bCs/>
          <w:sz w:val="24"/>
        </w:rPr>
        <w:t>中的</w:t>
      </w:r>
      <w:r w:rsidRPr="00403734">
        <w:rPr>
          <w:rFonts w:ascii="Times New Roman" w:hAnsi="Times New Roman" w:cs="Times New Roman"/>
          <w:bCs/>
          <w:i/>
          <w:iCs/>
          <w:sz w:val="24"/>
        </w:rPr>
        <w:t>AMS</w:t>
      </w:r>
      <w:r w:rsidRPr="00403734">
        <w:rPr>
          <w:rFonts w:ascii="Times New Roman" w:cs="Times New Roman"/>
          <w:bCs/>
          <w:sz w:val="24"/>
        </w:rPr>
        <w:t>基因与水稻中的</w:t>
      </w:r>
      <w:r w:rsidRPr="00403734">
        <w:rPr>
          <w:rFonts w:ascii="Times New Roman" w:hAnsi="Times New Roman" w:cs="Times New Roman"/>
          <w:bCs/>
          <w:sz w:val="24"/>
        </w:rPr>
        <w:t xml:space="preserve"> </w:t>
      </w:r>
      <w:r w:rsidRPr="00403734">
        <w:rPr>
          <w:rFonts w:ascii="Times New Roman" w:hAnsi="Times New Roman" w:cs="Times New Roman"/>
          <w:bCs/>
          <w:i/>
          <w:iCs/>
          <w:sz w:val="24"/>
        </w:rPr>
        <w:t xml:space="preserve">TDR </w:t>
      </w:r>
      <w:r w:rsidRPr="00403734">
        <w:rPr>
          <w:rFonts w:ascii="Times New Roman" w:hAnsi="Times New Roman" w:cs="Times New Roman"/>
          <w:bCs/>
          <w:sz w:val="24"/>
        </w:rPr>
        <w:t>(</w:t>
      </w:r>
      <w:r w:rsidRPr="00403734">
        <w:rPr>
          <w:rFonts w:ascii="Times New Roman" w:hAnsi="Times New Roman" w:cs="Times New Roman"/>
          <w:bCs/>
          <w:i/>
          <w:iCs/>
          <w:sz w:val="24"/>
        </w:rPr>
        <w:t>TAPETUM DEGENERATION RETARDATION</w:t>
      </w:r>
      <w:r w:rsidRPr="00403734">
        <w:rPr>
          <w:rFonts w:ascii="Times New Roman" w:hAnsi="Times New Roman" w:cs="Times New Roman"/>
          <w:bCs/>
          <w:sz w:val="24"/>
        </w:rPr>
        <w:t>)</w:t>
      </w:r>
      <w:r w:rsidRPr="00403734">
        <w:rPr>
          <w:rFonts w:ascii="Times New Roman" w:cs="Times New Roman"/>
          <w:bCs/>
          <w:sz w:val="24"/>
        </w:rPr>
        <w:t>基因同源，编码了一个</w:t>
      </w:r>
      <w:r w:rsidRPr="00403734">
        <w:rPr>
          <w:rFonts w:ascii="Times New Roman" w:hAnsi="Times New Roman" w:cs="Times New Roman"/>
          <w:bCs/>
          <w:i/>
          <w:iCs/>
          <w:sz w:val="24"/>
        </w:rPr>
        <w:t>MYC</w:t>
      </w:r>
      <w:r w:rsidRPr="00403734">
        <w:rPr>
          <w:rFonts w:ascii="Times New Roman" w:cs="Times New Roman"/>
          <w:bCs/>
          <w:sz w:val="24"/>
        </w:rPr>
        <w:t>类的转录因子，主要在花粉母细胞减数分裂后期的绒毡层细胞中表达，突变体表现为绒毡层细胞肥大、降解推迟，进而导致花粉败育</w:t>
      </w:r>
      <w:r w:rsidRPr="00403734">
        <w:rPr>
          <w:rFonts w:ascii="Times New Roman" w:hAnsi="Times New Roman" w:cs="Times New Roman"/>
          <w:bCs/>
          <w:sz w:val="24"/>
          <w:vertAlign w:val="superscript"/>
        </w:rPr>
        <w:t>[25]</w:t>
      </w:r>
      <w:r w:rsidRPr="00403734">
        <w:rPr>
          <w:rFonts w:ascii="Times New Roman" w:cs="Times New Roman"/>
          <w:bCs/>
          <w:sz w:val="24"/>
        </w:rPr>
        <w:t>。</w:t>
      </w:r>
    </w:p>
    <w:p w:rsidR="0091228C" w:rsidRPr="00403734" w:rsidRDefault="00FD4377"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GB4 \* MERGEFORMAT </w:instrText>
      </w:r>
      <w:r w:rsidRPr="00403734">
        <w:rPr>
          <w:rFonts w:ascii="Times New Roman" w:hAnsi="Times New Roman" w:cs="Times New Roman"/>
          <w:bCs/>
          <w:sz w:val="24"/>
        </w:rPr>
        <w:fldChar w:fldCharType="separate"/>
      </w:r>
      <w:r w:rsidR="0091228C" w:rsidRPr="00403734">
        <w:rPr>
          <w:rFonts w:ascii="Times New Roman" w:cs="Times New Roman"/>
          <w:sz w:val="24"/>
        </w:rPr>
        <w:t>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花粉壁发育相关基因</w:t>
      </w:r>
    </w:p>
    <w:p w:rsidR="0091228C" w:rsidRPr="00403734" w:rsidRDefault="0091228C"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cs="Times New Roman"/>
          <w:bCs/>
          <w:sz w:val="24"/>
        </w:rPr>
        <w:t>植物花粉壁是包裹在花粉小孢子外面的一层致密物质，由以孢粉素为主的外壁和以多糖成分为主的内壁组成。孢粉素具有耐高温，抗氧化和耐强酸、强碱的特性，是维持花粉粒形态结构的重要成分。外壁由表及里又分为覆盖层、柱状层、基层、外壁内层共四层不同功能的花粉外壁结构，而内壁在结构上相对简单，其主要功能与花粉粒的物质积累有关</w:t>
      </w:r>
      <w:r w:rsidRPr="00403734">
        <w:rPr>
          <w:rFonts w:ascii="Times New Roman" w:hAnsi="Times New Roman" w:cs="Times New Roman"/>
          <w:bCs/>
          <w:sz w:val="24"/>
          <w:vertAlign w:val="superscript"/>
        </w:rPr>
        <w:t>[26]</w:t>
      </w:r>
      <w:r w:rsidRPr="00403734">
        <w:rPr>
          <w:rFonts w:ascii="Times New Roman" w:cs="Times New Roman"/>
          <w:bCs/>
          <w:sz w:val="24"/>
        </w:rPr>
        <w:t>。</w:t>
      </w:r>
    </w:p>
    <w:p w:rsidR="0091228C" w:rsidRPr="00403734" w:rsidRDefault="0091228C" w:rsidP="0091228C">
      <w:pPr>
        <w:spacing w:line="360" w:lineRule="auto"/>
        <w:ind w:firstLineChars="200" w:firstLine="480"/>
        <w:jc w:val="left"/>
        <w:rPr>
          <w:rFonts w:ascii="Times New Roman" w:hAnsi="Times New Roman" w:cs="Times New Roman"/>
          <w:bCs/>
          <w:sz w:val="24"/>
        </w:rPr>
      </w:pPr>
      <w:r w:rsidRPr="00403734">
        <w:rPr>
          <w:rFonts w:ascii="Times New Roman" w:cs="Times New Roman"/>
          <w:bCs/>
          <w:sz w:val="24"/>
        </w:rPr>
        <w:t>在花粉小孢子的发育阶段，花粉壁是保证小孢子正常发育的基础，没有花粉壁的小</w:t>
      </w:r>
      <w:r w:rsidRPr="00403734">
        <w:rPr>
          <w:rFonts w:ascii="Times New Roman" w:cs="Times New Roman"/>
          <w:bCs/>
          <w:sz w:val="24"/>
        </w:rPr>
        <w:lastRenderedPageBreak/>
        <w:t>孢子会导致内含物质的渗漏，从而引起小孢子的败育</w:t>
      </w:r>
      <w:r w:rsidRPr="00403734">
        <w:rPr>
          <w:rFonts w:ascii="Times New Roman" w:hAnsi="Times New Roman" w:cs="Times New Roman"/>
          <w:bCs/>
          <w:sz w:val="24"/>
          <w:vertAlign w:val="superscript"/>
        </w:rPr>
        <w:t>[27]</w:t>
      </w:r>
      <w:r w:rsidRPr="00403734">
        <w:rPr>
          <w:rFonts w:ascii="Times New Roman" w:cs="Times New Roman"/>
          <w:bCs/>
          <w:sz w:val="24"/>
        </w:rPr>
        <w:t>。目前在拟南</w:t>
      </w:r>
      <w:proofErr w:type="gramStart"/>
      <w:r w:rsidRPr="00403734">
        <w:rPr>
          <w:rFonts w:ascii="Times New Roman" w:cs="Times New Roman"/>
          <w:bCs/>
          <w:sz w:val="24"/>
        </w:rPr>
        <w:t>芥</w:t>
      </w:r>
      <w:proofErr w:type="gramEnd"/>
      <w:r w:rsidRPr="00403734">
        <w:rPr>
          <w:rFonts w:ascii="Times New Roman" w:cs="Times New Roman"/>
          <w:bCs/>
          <w:sz w:val="24"/>
        </w:rPr>
        <w:t>中已发现了许多花粉壁发育相关基因，如</w:t>
      </w:r>
      <w:r w:rsidRPr="00403734">
        <w:rPr>
          <w:rFonts w:ascii="Times New Roman" w:hAnsi="Times New Roman" w:cs="Times New Roman"/>
          <w:bCs/>
          <w:i/>
          <w:iCs/>
          <w:sz w:val="24"/>
        </w:rPr>
        <w:t>DEX1</w:t>
      </w:r>
      <w:r w:rsidRPr="00403734">
        <w:rPr>
          <w:rFonts w:ascii="Times New Roman" w:cs="Times New Roman"/>
          <w:bCs/>
          <w:sz w:val="24"/>
        </w:rPr>
        <w:t>，其突变体在小孢子四分体时无法正常形成网纹状的初生外壁，使得在小孢子发育期间孢粉素无法准确定位到外壁上，只能随机附着在小孢子的细胞膜上，由于外壁结构上的缺陷，</w:t>
      </w:r>
      <w:r w:rsidRPr="00403734">
        <w:rPr>
          <w:rFonts w:ascii="Times New Roman" w:hAnsi="Times New Roman" w:cs="Times New Roman"/>
          <w:bCs/>
          <w:i/>
          <w:iCs/>
          <w:sz w:val="24"/>
        </w:rPr>
        <w:t>dex1</w:t>
      </w:r>
      <w:r w:rsidRPr="00403734">
        <w:rPr>
          <w:rFonts w:ascii="Times New Roman" w:cs="Times New Roman"/>
          <w:bCs/>
          <w:sz w:val="24"/>
        </w:rPr>
        <w:t>突变体小孢子最终降解</w:t>
      </w:r>
      <w:r w:rsidRPr="00403734">
        <w:rPr>
          <w:rFonts w:ascii="Times New Roman" w:hAnsi="Times New Roman" w:cs="Times New Roman"/>
          <w:bCs/>
          <w:sz w:val="24"/>
          <w:vertAlign w:val="superscript"/>
        </w:rPr>
        <w:t>[28]</w:t>
      </w:r>
      <w:r w:rsidRPr="00403734">
        <w:rPr>
          <w:rFonts w:ascii="Times New Roman" w:cs="Times New Roman"/>
          <w:bCs/>
          <w:sz w:val="24"/>
        </w:rPr>
        <w:t>。</w:t>
      </w:r>
    </w:p>
    <w:p w:rsidR="0091228C" w:rsidRPr="00403734" w:rsidRDefault="0091228C" w:rsidP="0091228C">
      <w:pPr>
        <w:spacing w:line="360" w:lineRule="auto"/>
        <w:ind w:firstLineChars="200" w:firstLine="480"/>
        <w:jc w:val="left"/>
        <w:rPr>
          <w:rFonts w:ascii="Times New Roman" w:hAnsi="Times New Roman" w:cs="Times New Roman"/>
          <w:bCs/>
          <w:sz w:val="24"/>
        </w:rPr>
      </w:pPr>
      <w:r w:rsidRPr="00403734">
        <w:rPr>
          <w:rFonts w:ascii="Times New Roman" w:cs="Times New Roman"/>
          <w:bCs/>
          <w:sz w:val="24"/>
        </w:rPr>
        <w:t>此外，拟南</w:t>
      </w:r>
      <w:proofErr w:type="gramStart"/>
      <w:r w:rsidRPr="00403734">
        <w:rPr>
          <w:rFonts w:ascii="Times New Roman" w:cs="Times New Roman"/>
          <w:bCs/>
          <w:sz w:val="24"/>
        </w:rPr>
        <w:t>芥</w:t>
      </w:r>
      <w:proofErr w:type="gramEnd"/>
      <w:r w:rsidRPr="00403734">
        <w:rPr>
          <w:rFonts w:ascii="Times New Roman" w:cs="Times New Roman"/>
          <w:bCs/>
          <w:sz w:val="24"/>
        </w:rPr>
        <w:t>中的</w:t>
      </w:r>
      <w:r w:rsidRPr="00403734">
        <w:rPr>
          <w:rFonts w:ascii="Times New Roman" w:hAnsi="Times New Roman" w:cs="Times New Roman"/>
          <w:bCs/>
          <w:i/>
          <w:iCs/>
          <w:sz w:val="24"/>
        </w:rPr>
        <w:t>CalS5</w:t>
      </w:r>
      <w:r w:rsidRPr="00403734">
        <w:rPr>
          <w:rFonts w:ascii="Times New Roman" w:hAnsi="Times New Roman" w:cs="Times New Roman"/>
          <w:bCs/>
          <w:sz w:val="24"/>
        </w:rPr>
        <w:t xml:space="preserve"> (</w:t>
      </w:r>
      <w:r w:rsidRPr="00403734">
        <w:rPr>
          <w:rFonts w:ascii="Times New Roman" w:hAnsi="Times New Roman" w:cs="Times New Roman"/>
          <w:bCs/>
          <w:i/>
          <w:iCs/>
          <w:sz w:val="24"/>
        </w:rPr>
        <w:t>Callose Synthase 5</w:t>
      </w:r>
      <w:r w:rsidRPr="00403734">
        <w:rPr>
          <w:rFonts w:ascii="Times New Roman" w:cs="Times New Roman"/>
          <w:bCs/>
          <w:sz w:val="24"/>
        </w:rPr>
        <w:t>）</w:t>
      </w:r>
      <w:r w:rsidRPr="00403734">
        <w:rPr>
          <w:rFonts w:ascii="Times New Roman" w:hAnsi="Times New Roman" w:cs="Times New Roman"/>
          <w:bCs/>
          <w:sz w:val="24"/>
          <w:vertAlign w:val="superscript"/>
        </w:rPr>
        <w:t>[29]</w:t>
      </w:r>
      <w:r w:rsidRPr="00403734">
        <w:rPr>
          <w:rFonts w:ascii="Times New Roman" w:cs="Times New Roman"/>
          <w:bCs/>
          <w:sz w:val="24"/>
        </w:rPr>
        <w:t>、</w:t>
      </w:r>
      <w:r w:rsidRPr="00403734">
        <w:rPr>
          <w:rFonts w:ascii="Times New Roman" w:hAnsi="Times New Roman" w:cs="Times New Roman"/>
          <w:bCs/>
          <w:i/>
          <w:iCs/>
          <w:sz w:val="24"/>
        </w:rPr>
        <w:t>NEF1</w:t>
      </w:r>
      <w:r w:rsidRPr="00403734">
        <w:rPr>
          <w:rFonts w:ascii="Times New Roman" w:hAnsi="Times New Roman" w:cs="Times New Roman"/>
          <w:bCs/>
          <w:sz w:val="24"/>
        </w:rPr>
        <w:t xml:space="preserve"> (</w:t>
      </w:r>
      <w:r w:rsidRPr="00403734">
        <w:rPr>
          <w:rFonts w:ascii="Times New Roman" w:hAnsi="Times New Roman" w:cs="Times New Roman"/>
          <w:bCs/>
          <w:i/>
          <w:iCs/>
          <w:sz w:val="24"/>
        </w:rPr>
        <w:t>no exine formation 1</w:t>
      </w:r>
      <w:r w:rsidRPr="00403734">
        <w:rPr>
          <w:rFonts w:ascii="Times New Roman" w:hAnsi="Times New Roman" w:cs="Times New Roman"/>
          <w:bCs/>
          <w:sz w:val="24"/>
        </w:rPr>
        <w:t>)</w:t>
      </w:r>
      <w:r w:rsidRPr="00403734">
        <w:rPr>
          <w:rFonts w:ascii="Times New Roman" w:hAnsi="Times New Roman" w:cs="Times New Roman"/>
          <w:bCs/>
          <w:sz w:val="24"/>
          <w:vertAlign w:val="superscript"/>
        </w:rPr>
        <w:t>[30]</w:t>
      </w:r>
      <w:r w:rsidRPr="00403734">
        <w:rPr>
          <w:rFonts w:ascii="Times New Roman" w:cs="Times New Roman"/>
          <w:bCs/>
          <w:sz w:val="24"/>
        </w:rPr>
        <w:t>等基因也与花粉外壁发育相关，而</w:t>
      </w:r>
      <w:r w:rsidRPr="00403734">
        <w:rPr>
          <w:rFonts w:ascii="Times New Roman" w:hAnsi="Times New Roman" w:cs="Times New Roman"/>
          <w:bCs/>
          <w:i/>
          <w:iCs/>
          <w:sz w:val="24"/>
        </w:rPr>
        <w:t>MS33</w:t>
      </w:r>
      <w:r w:rsidRPr="00403734">
        <w:rPr>
          <w:rFonts w:ascii="Times New Roman" w:cs="Times New Roman"/>
          <w:bCs/>
          <w:sz w:val="24"/>
        </w:rPr>
        <w:t>则是与拟南</w:t>
      </w:r>
      <w:proofErr w:type="gramStart"/>
      <w:r w:rsidRPr="00403734">
        <w:rPr>
          <w:rFonts w:ascii="Times New Roman" w:cs="Times New Roman"/>
          <w:bCs/>
          <w:sz w:val="24"/>
        </w:rPr>
        <w:t>芥</w:t>
      </w:r>
      <w:proofErr w:type="gramEnd"/>
      <w:r w:rsidRPr="00403734">
        <w:rPr>
          <w:rFonts w:ascii="Times New Roman" w:cs="Times New Roman"/>
          <w:bCs/>
          <w:sz w:val="24"/>
        </w:rPr>
        <w:t>花粉内壁形成及物质积累相关的基因，主要控制包裹着内壁的脂类物质和蛋白类物质的正常发育</w:t>
      </w:r>
      <w:r w:rsidRPr="00403734">
        <w:rPr>
          <w:rFonts w:ascii="Times New Roman" w:hAnsi="Times New Roman" w:cs="Times New Roman"/>
          <w:bCs/>
          <w:sz w:val="24"/>
          <w:vertAlign w:val="superscript"/>
        </w:rPr>
        <w:t>[31]</w:t>
      </w:r>
      <w:r w:rsidRPr="00403734">
        <w:rPr>
          <w:rFonts w:ascii="Times New Roman" w:cs="Times New Roman"/>
          <w:bCs/>
          <w:sz w:val="24"/>
        </w:rPr>
        <w:t>。</w:t>
      </w:r>
    </w:p>
    <w:p w:rsidR="0091228C" w:rsidRPr="00403734" w:rsidRDefault="0091228C" w:rsidP="0091228C">
      <w:pPr>
        <w:spacing w:line="360" w:lineRule="auto"/>
        <w:jc w:val="left"/>
        <w:outlineLvl w:val="2"/>
        <w:rPr>
          <w:rFonts w:ascii="Times New Roman" w:hAnsi="Times New Roman" w:cs="Times New Roman"/>
          <w:b/>
          <w:bCs/>
          <w:sz w:val="24"/>
        </w:rPr>
      </w:pPr>
      <w:bookmarkStart w:id="27" w:name="_Toc17790"/>
      <w:r w:rsidRPr="00403734">
        <w:rPr>
          <w:rFonts w:ascii="Times New Roman" w:hAnsi="Times New Roman" w:cs="Times New Roman"/>
          <w:b/>
          <w:bCs/>
          <w:sz w:val="24"/>
        </w:rPr>
        <w:t xml:space="preserve">1.1.3 </w:t>
      </w:r>
      <w:r w:rsidRPr="00403734">
        <w:rPr>
          <w:rFonts w:ascii="Times New Roman" w:cs="Times New Roman"/>
          <w:b/>
          <w:bCs/>
          <w:sz w:val="24"/>
        </w:rPr>
        <w:t>玉米细胞核雄性不育材料（</w:t>
      </w:r>
      <w:r w:rsidRPr="00403734">
        <w:rPr>
          <w:rFonts w:ascii="Times New Roman" w:hAnsi="Times New Roman" w:cs="Times New Roman"/>
          <w:b/>
          <w:bCs/>
          <w:sz w:val="24"/>
        </w:rPr>
        <w:t>GMS</w:t>
      </w:r>
      <w:r w:rsidRPr="00403734">
        <w:rPr>
          <w:rFonts w:ascii="Times New Roman" w:cs="Times New Roman"/>
          <w:b/>
          <w:bCs/>
          <w:sz w:val="24"/>
        </w:rPr>
        <w:t>）的研究</w:t>
      </w:r>
      <w:bookmarkEnd w:id="27"/>
    </w:p>
    <w:p w:rsidR="0091228C" w:rsidRPr="00403734" w:rsidRDefault="0091228C" w:rsidP="0091228C">
      <w:pPr>
        <w:spacing w:line="360" w:lineRule="auto"/>
        <w:jc w:val="left"/>
        <w:rPr>
          <w:rFonts w:ascii="Times New Roman" w:hAnsi="Times New Roman" w:cs="Times New Roman"/>
          <w:b/>
          <w:bCs/>
          <w:sz w:val="24"/>
        </w:rPr>
      </w:pPr>
      <w:r w:rsidRPr="00403734">
        <w:rPr>
          <w:rFonts w:ascii="Times New Roman" w:hAnsi="Times New Roman" w:cs="Times New Roman"/>
          <w:b/>
          <w:bCs/>
          <w:sz w:val="24"/>
        </w:rPr>
        <w:t xml:space="preserve">    </w:t>
      </w:r>
      <w:r w:rsidRPr="00403734">
        <w:rPr>
          <w:rFonts w:ascii="Times New Roman" w:cs="Times New Roman"/>
          <w:sz w:val="24"/>
        </w:rPr>
        <w:t>玉米在花药发育和减数分裂研究中具有很强的优势：玉米的每一个穗上都有数以百计的仅有雄蕊的小花，并且花药发育非常规律；在每一个小花中的三个花药发育是高度同步的</w:t>
      </w:r>
      <w:r w:rsidRPr="00403734">
        <w:rPr>
          <w:rFonts w:ascii="Times New Roman" w:hAnsi="Times New Roman" w:cs="Times New Roman"/>
          <w:bCs/>
          <w:sz w:val="24"/>
          <w:vertAlign w:val="superscript"/>
        </w:rPr>
        <w:t>[32]</w:t>
      </w:r>
      <w:r w:rsidRPr="00403734">
        <w:rPr>
          <w:rFonts w:ascii="Times New Roman" w:cs="Times New Roman"/>
          <w:sz w:val="24"/>
        </w:rPr>
        <w:t>，减数分裂也是同时发生的</w:t>
      </w:r>
      <w:r w:rsidRPr="00403734">
        <w:rPr>
          <w:rFonts w:ascii="Times New Roman" w:hAnsi="Times New Roman" w:cs="Times New Roman"/>
          <w:bCs/>
          <w:sz w:val="24"/>
          <w:vertAlign w:val="superscript"/>
        </w:rPr>
        <w:t>[33]</w:t>
      </w:r>
      <w:r w:rsidRPr="00403734">
        <w:rPr>
          <w:rFonts w:ascii="Times New Roman" w:cs="Times New Roman"/>
          <w:sz w:val="24"/>
        </w:rPr>
        <w:t>；且玉米花药较大，可直接解剖得到足够的生化物质作为研究材料。</w:t>
      </w:r>
    </w:p>
    <w:p w:rsidR="0091228C" w:rsidRPr="00403734" w:rsidRDefault="0091228C" w:rsidP="0091228C">
      <w:pPr>
        <w:spacing w:line="360" w:lineRule="auto"/>
        <w:jc w:val="left"/>
        <w:rPr>
          <w:rFonts w:ascii="Times New Roman" w:hAnsi="Times New Roman" w:cs="Times New Roman"/>
          <w:b/>
          <w:bCs/>
          <w:sz w:val="24"/>
        </w:rPr>
      </w:pPr>
      <w:r w:rsidRPr="00403734">
        <w:rPr>
          <w:rFonts w:ascii="Times New Roman" w:hAnsi="Times New Roman" w:cs="Times New Roman"/>
          <w:b/>
          <w:bCs/>
          <w:sz w:val="24"/>
        </w:rPr>
        <w:t xml:space="preserve">1.1.3.1 </w:t>
      </w:r>
      <w:r w:rsidRPr="00403734">
        <w:rPr>
          <w:rFonts w:ascii="Times New Roman" w:cs="Times New Roman"/>
          <w:b/>
          <w:bCs/>
          <w:sz w:val="24"/>
        </w:rPr>
        <w:t>玉米</w:t>
      </w:r>
      <w:r w:rsidRPr="00403734">
        <w:rPr>
          <w:rFonts w:ascii="Times New Roman" w:hAnsi="Times New Roman" w:cs="Times New Roman"/>
          <w:b/>
          <w:bCs/>
          <w:sz w:val="24"/>
        </w:rPr>
        <w:t>GMS</w:t>
      </w:r>
      <w:r w:rsidRPr="00403734">
        <w:rPr>
          <w:rFonts w:ascii="Times New Roman" w:cs="Times New Roman"/>
          <w:b/>
          <w:bCs/>
          <w:sz w:val="24"/>
        </w:rPr>
        <w:t>材料的细胞学研究</w:t>
      </w:r>
    </w:p>
    <w:p w:rsidR="0091228C" w:rsidRPr="00403734" w:rsidRDefault="0091228C" w:rsidP="0091228C">
      <w:pPr>
        <w:spacing w:line="360" w:lineRule="auto"/>
        <w:ind w:firstLineChars="200" w:firstLine="480"/>
        <w:jc w:val="left"/>
        <w:rPr>
          <w:rFonts w:ascii="Times New Roman" w:hAnsi="Times New Roman" w:cs="Times New Roman"/>
          <w:sz w:val="24"/>
        </w:rPr>
      </w:pPr>
      <w:r w:rsidRPr="00403734">
        <w:rPr>
          <w:rFonts w:ascii="Times New Roman" w:cs="Times New Roman"/>
          <w:sz w:val="24"/>
        </w:rPr>
        <w:t>对玉米细胞核雄性不育的研究已经有将近一个世纪的历史，随着科学技术发展和仪器设备不断升级，玉米细胞核雄性不育材料的花粉败育细胞学机理已经被研究的比较透彻。</w:t>
      </w:r>
    </w:p>
    <w:p w:rsidR="0091228C" w:rsidRPr="00403734" w:rsidRDefault="0091228C" w:rsidP="0091228C">
      <w:pPr>
        <w:spacing w:line="360" w:lineRule="auto"/>
        <w:ind w:firstLineChars="200" w:firstLine="480"/>
        <w:jc w:val="left"/>
        <w:rPr>
          <w:rFonts w:ascii="Times New Roman" w:hAnsi="Times New Roman" w:cs="Times New Roman"/>
          <w:sz w:val="24"/>
        </w:rPr>
      </w:pPr>
      <w:r w:rsidRPr="00403734">
        <w:rPr>
          <w:rFonts w:ascii="Times New Roman" w:hAnsi="Times New Roman" w:cs="Times New Roman"/>
          <w:sz w:val="24"/>
        </w:rPr>
        <w:t>P.C.Cheng</w:t>
      </w:r>
      <w:r w:rsidRPr="00403734">
        <w:rPr>
          <w:rFonts w:ascii="Times New Roman" w:cs="Times New Roman"/>
          <w:sz w:val="24"/>
        </w:rPr>
        <w:t>等在光学显微镜和扫描电子显微镜下对玉米</w:t>
      </w:r>
      <w:r w:rsidRPr="00403734">
        <w:rPr>
          <w:rFonts w:ascii="Times New Roman" w:hAnsi="Times New Roman" w:cs="Times New Roman"/>
          <w:sz w:val="24"/>
        </w:rPr>
        <w:t>ms10</w:t>
      </w:r>
      <w:r w:rsidRPr="00403734">
        <w:rPr>
          <w:rFonts w:ascii="Times New Roman" w:cs="Times New Roman"/>
          <w:sz w:val="24"/>
        </w:rPr>
        <w:t>雄性不育材料的小</w:t>
      </w:r>
      <w:r w:rsidRPr="00403734">
        <w:rPr>
          <w:rFonts w:ascii="Times New Roman" w:cs="Times New Roman"/>
          <w:bCs/>
          <w:sz w:val="24"/>
        </w:rPr>
        <w:t>孢</w:t>
      </w:r>
      <w:r w:rsidRPr="00403734">
        <w:rPr>
          <w:rFonts w:ascii="Times New Roman" w:cs="Times New Roman"/>
          <w:sz w:val="24"/>
        </w:rPr>
        <w:t>子发育过程进行观察，发现在小孢子发育早期绒毡层细胞异常液泡化，细胞质发生降解，导致在小孢子发育中期出现败育</w:t>
      </w:r>
      <w:r w:rsidRPr="00403734">
        <w:rPr>
          <w:rFonts w:ascii="Times New Roman" w:hAnsi="Times New Roman" w:cs="Times New Roman"/>
          <w:sz w:val="24"/>
          <w:vertAlign w:val="superscript"/>
        </w:rPr>
        <w:t>[34]</w:t>
      </w:r>
      <w:r w:rsidRPr="00403734">
        <w:rPr>
          <w:rFonts w:ascii="Times New Roman" w:cs="Times New Roman"/>
          <w:sz w:val="24"/>
        </w:rPr>
        <w:t>。李竞雄等发现，部分</w:t>
      </w:r>
      <w:r w:rsidRPr="00403734">
        <w:rPr>
          <w:rFonts w:ascii="Times New Roman" w:hAnsi="Times New Roman" w:cs="Times New Roman"/>
          <w:sz w:val="24"/>
        </w:rPr>
        <w:t>GMS</w:t>
      </w:r>
      <w:r w:rsidRPr="00403734">
        <w:rPr>
          <w:rFonts w:ascii="Times New Roman" w:cs="Times New Roman"/>
          <w:sz w:val="24"/>
        </w:rPr>
        <w:t>材料的花药在减数分裂期至四分体时期开始出现发育异常，具体表现为花药细胞内细胞器结构被破坏，胞质稀薄并出现大量异常液泡；在单核花粉期，绒毡层细胞中内含物稀少，无正常乌氏体生成，降解后，绒毡层细胞的营养物质无法提供给小孢子，最终导致小孢子败育</w:t>
      </w:r>
      <w:r w:rsidRPr="00403734">
        <w:rPr>
          <w:rFonts w:ascii="Times New Roman" w:hAnsi="Times New Roman" w:cs="Times New Roman"/>
          <w:sz w:val="24"/>
          <w:vertAlign w:val="superscript"/>
        </w:rPr>
        <w:t>[35]</w:t>
      </w:r>
      <w:r w:rsidRPr="00403734">
        <w:rPr>
          <w:rFonts w:ascii="Times New Roman" w:cs="Times New Roman"/>
          <w:sz w:val="24"/>
        </w:rPr>
        <w:t>。</w:t>
      </w:r>
    </w:p>
    <w:p w:rsidR="0091228C" w:rsidRPr="00403734" w:rsidRDefault="0091228C" w:rsidP="0091228C">
      <w:pPr>
        <w:spacing w:line="360" w:lineRule="auto"/>
        <w:jc w:val="left"/>
        <w:rPr>
          <w:rFonts w:ascii="Times New Roman" w:hAnsi="Times New Roman" w:cs="Times New Roman"/>
          <w:sz w:val="24"/>
        </w:rPr>
      </w:pPr>
      <w:r w:rsidRPr="00403734">
        <w:rPr>
          <w:rFonts w:ascii="Times New Roman" w:hAnsi="Times New Roman" w:cs="Times New Roman"/>
          <w:b/>
          <w:bCs/>
          <w:sz w:val="24"/>
        </w:rPr>
        <w:t xml:space="preserve">1.1.3.2 </w:t>
      </w:r>
      <w:r w:rsidRPr="00403734">
        <w:rPr>
          <w:rFonts w:ascii="Times New Roman" w:cs="Times New Roman"/>
          <w:b/>
          <w:bCs/>
          <w:sz w:val="24"/>
        </w:rPr>
        <w:t>玉米</w:t>
      </w:r>
      <w:r w:rsidRPr="00403734">
        <w:rPr>
          <w:rFonts w:ascii="Times New Roman" w:hAnsi="Times New Roman" w:cs="Times New Roman"/>
          <w:b/>
          <w:bCs/>
          <w:sz w:val="24"/>
        </w:rPr>
        <w:t>GMS</w:t>
      </w:r>
      <w:r w:rsidRPr="00403734">
        <w:rPr>
          <w:rFonts w:ascii="Times New Roman" w:cs="Times New Roman"/>
          <w:b/>
          <w:bCs/>
          <w:sz w:val="24"/>
        </w:rPr>
        <w:t>材料的分子学研究</w:t>
      </w:r>
    </w:p>
    <w:p w:rsidR="0091228C" w:rsidRPr="00403734" w:rsidRDefault="0091228C" w:rsidP="0091228C">
      <w:pPr>
        <w:spacing w:line="360" w:lineRule="auto"/>
        <w:ind w:firstLineChars="200" w:firstLine="480"/>
        <w:jc w:val="left"/>
        <w:rPr>
          <w:rFonts w:ascii="Times New Roman" w:hAnsi="Times New Roman" w:cs="Times New Roman"/>
          <w:b/>
          <w:sz w:val="24"/>
        </w:rPr>
      </w:pPr>
      <w:r w:rsidRPr="00403734">
        <w:rPr>
          <w:rFonts w:ascii="Times New Roman" w:hAnsi="Times New Roman" w:cs="Times New Roman"/>
          <w:bCs/>
          <w:sz w:val="24"/>
        </w:rPr>
        <w:t>1930</w:t>
      </w:r>
      <w:r w:rsidRPr="00403734">
        <w:rPr>
          <w:rFonts w:ascii="Times New Roman" w:cs="Times New Roman"/>
          <w:bCs/>
          <w:sz w:val="24"/>
        </w:rPr>
        <w:t>年，</w:t>
      </w:r>
      <w:r w:rsidRPr="00403734">
        <w:rPr>
          <w:rFonts w:ascii="Times New Roman" w:hAnsi="Times New Roman" w:cs="Times New Roman"/>
          <w:bCs/>
          <w:sz w:val="24"/>
        </w:rPr>
        <w:t>Singleton</w:t>
      </w:r>
      <w:r w:rsidRPr="00403734">
        <w:rPr>
          <w:rFonts w:ascii="Times New Roman" w:cs="Times New Roman"/>
          <w:bCs/>
          <w:sz w:val="24"/>
        </w:rPr>
        <w:t>和</w:t>
      </w:r>
      <w:r w:rsidRPr="00403734">
        <w:rPr>
          <w:rFonts w:ascii="Times New Roman" w:hAnsi="Times New Roman" w:cs="Times New Roman"/>
          <w:bCs/>
          <w:sz w:val="24"/>
        </w:rPr>
        <w:t>Jones</w:t>
      </w:r>
      <w:r w:rsidRPr="00403734">
        <w:rPr>
          <w:rFonts w:ascii="Times New Roman" w:cs="Times New Roman"/>
          <w:bCs/>
          <w:sz w:val="24"/>
        </w:rPr>
        <w:t>发现首例核不育基因，并定名为</w:t>
      </w:r>
      <w:r w:rsidRPr="00403734">
        <w:rPr>
          <w:rFonts w:ascii="Times New Roman" w:hAnsi="Times New Roman" w:cs="Times New Roman"/>
          <w:bCs/>
          <w:sz w:val="24"/>
        </w:rPr>
        <w:t>ms1</w:t>
      </w:r>
      <w:r w:rsidRPr="00403734">
        <w:rPr>
          <w:rFonts w:ascii="Times New Roman" w:cs="Times New Roman"/>
          <w:bCs/>
          <w:sz w:val="24"/>
        </w:rPr>
        <w:t>，它位于玉米第</w:t>
      </w:r>
      <w:r w:rsidRPr="00403734">
        <w:rPr>
          <w:rFonts w:ascii="Times New Roman" w:hAnsi="Times New Roman" w:cs="Times New Roman"/>
          <w:bCs/>
          <w:sz w:val="24"/>
        </w:rPr>
        <w:t>6</w:t>
      </w:r>
      <w:r w:rsidRPr="00403734">
        <w:rPr>
          <w:rFonts w:ascii="Times New Roman" w:cs="Times New Roman"/>
          <w:bCs/>
          <w:sz w:val="24"/>
        </w:rPr>
        <w:t>号染色体的长臂上，属隐性基因。随后，其他学者又相继发现了许多新的</w:t>
      </w:r>
      <w:r w:rsidRPr="00403734">
        <w:rPr>
          <w:rFonts w:ascii="Times New Roman" w:hAnsi="Times New Roman" w:cs="Times New Roman"/>
          <w:bCs/>
          <w:sz w:val="24"/>
        </w:rPr>
        <w:t>ms (male sterility)</w:t>
      </w:r>
      <w:r w:rsidRPr="00403734">
        <w:rPr>
          <w:rFonts w:ascii="Times New Roman" w:cs="Times New Roman"/>
          <w:bCs/>
          <w:sz w:val="24"/>
        </w:rPr>
        <w:t>基因。到目前为止，发现并已命名的</w:t>
      </w:r>
      <w:r w:rsidRPr="00403734">
        <w:rPr>
          <w:rFonts w:ascii="Times New Roman" w:hAnsi="Times New Roman" w:cs="Times New Roman"/>
          <w:bCs/>
          <w:sz w:val="24"/>
        </w:rPr>
        <w:t>ms</w:t>
      </w:r>
      <w:r w:rsidRPr="00403734">
        <w:rPr>
          <w:rFonts w:ascii="Times New Roman" w:cs="Times New Roman"/>
          <w:bCs/>
          <w:sz w:val="24"/>
        </w:rPr>
        <w:t>系列玉米细胞核不育基因约</w:t>
      </w:r>
      <w:r w:rsidRPr="00403734">
        <w:rPr>
          <w:rFonts w:ascii="Times New Roman" w:hAnsi="Times New Roman" w:cs="Times New Roman"/>
          <w:bCs/>
          <w:sz w:val="24"/>
        </w:rPr>
        <w:t>50</w:t>
      </w:r>
      <w:r w:rsidRPr="00403734">
        <w:rPr>
          <w:rFonts w:ascii="Times New Roman" w:cs="Times New Roman"/>
          <w:bCs/>
          <w:sz w:val="24"/>
        </w:rPr>
        <w:t>个，而已定位的有</w:t>
      </w:r>
      <w:r w:rsidRPr="00403734">
        <w:rPr>
          <w:rFonts w:ascii="Times New Roman" w:hAnsi="Times New Roman" w:cs="Times New Roman"/>
          <w:bCs/>
          <w:sz w:val="24"/>
        </w:rPr>
        <w:t>42</w:t>
      </w:r>
      <w:r w:rsidRPr="00403734">
        <w:rPr>
          <w:rFonts w:ascii="Times New Roman" w:cs="Times New Roman"/>
          <w:bCs/>
          <w:sz w:val="24"/>
        </w:rPr>
        <w:t>个，其中</w:t>
      </w:r>
      <w:r w:rsidRPr="00403734">
        <w:rPr>
          <w:rFonts w:ascii="Times New Roman" w:hAnsi="Times New Roman" w:cs="Times New Roman"/>
          <w:bCs/>
          <w:color w:val="000000"/>
          <w:sz w:val="24"/>
        </w:rPr>
        <w:t>Ms41</w:t>
      </w:r>
      <w:r w:rsidRPr="00403734">
        <w:rPr>
          <w:rFonts w:ascii="Times New Roman" w:cs="Times New Roman"/>
          <w:bCs/>
          <w:color w:val="000000"/>
          <w:sz w:val="24"/>
        </w:rPr>
        <w:t>、</w:t>
      </w:r>
      <w:r w:rsidRPr="00403734">
        <w:rPr>
          <w:rFonts w:ascii="Times New Roman" w:hAnsi="Times New Roman" w:cs="Times New Roman"/>
          <w:bCs/>
          <w:color w:val="000000"/>
          <w:sz w:val="24"/>
        </w:rPr>
        <w:t>Ms42</w:t>
      </w:r>
      <w:r w:rsidRPr="00403734">
        <w:rPr>
          <w:rFonts w:ascii="Times New Roman" w:cs="Times New Roman"/>
          <w:bCs/>
          <w:color w:val="000000"/>
          <w:sz w:val="24"/>
        </w:rPr>
        <w:t>和</w:t>
      </w:r>
      <w:r w:rsidRPr="00403734">
        <w:rPr>
          <w:rFonts w:ascii="Times New Roman" w:hAnsi="Times New Roman" w:cs="Times New Roman"/>
          <w:bCs/>
          <w:color w:val="000000"/>
          <w:sz w:val="24"/>
        </w:rPr>
        <w:t>Ms44</w:t>
      </w:r>
      <w:r w:rsidRPr="00403734">
        <w:rPr>
          <w:rFonts w:ascii="Times New Roman" w:cs="Times New Roman"/>
          <w:bCs/>
          <w:color w:val="000000"/>
          <w:sz w:val="24"/>
        </w:rPr>
        <w:t>属显性基因，其余为隐性基因</w:t>
      </w:r>
      <w:r w:rsidRPr="00403734">
        <w:rPr>
          <w:rFonts w:ascii="Times New Roman" w:hAnsi="Times New Roman" w:cs="Times New Roman"/>
          <w:bCs/>
          <w:color w:val="000000"/>
          <w:sz w:val="24"/>
          <w:vertAlign w:val="superscript"/>
        </w:rPr>
        <w:t>[36]</w:t>
      </w:r>
      <w:r w:rsidRPr="00403734">
        <w:rPr>
          <w:rFonts w:ascii="Times New Roman" w:cs="Times New Roman"/>
          <w:bCs/>
          <w:color w:val="000000"/>
          <w:sz w:val="24"/>
        </w:rPr>
        <w:t>。</w:t>
      </w:r>
      <w:r w:rsidRPr="00403734">
        <w:rPr>
          <w:rFonts w:ascii="Times New Roman" w:hAnsi="Times New Roman" w:cs="Times New Roman"/>
          <w:bCs/>
          <w:color w:val="000000"/>
          <w:sz w:val="24"/>
        </w:rPr>
        <w:t>ms30</w:t>
      </w:r>
      <w:r w:rsidRPr="00403734">
        <w:rPr>
          <w:rFonts w:ascii="Times New Roman" w:cs="Times New Roman"/>
          <w:bCs/>
          <w:color w:val="000000"/>
          <w:sz w:val="24"/>
        </w:rPr>
        <w:t>是我国科学家李竞雄首先发现的，将其定位到</w:t>
      </w:r>
      <w:r w:rsidRPr="00403734">
        <w:rPr>
          <w:rFonts w:ascii="Times New Roman" w:hAnsi="Times New Roman" w:cs="Times New Roman"/>
          <w:bCs/>
          <w:color w:val="000000"/>
          <w:sz w:val="24"/>
        </w:rPr>
        <w:t>4</w:t>
      </w:r>
      <w:r w:rsidRPr="00403734">
        <w:rPr>
          <w:rFonts w:ascii="Times New Roman" w:cs="Times New Roman"/>
          <w:bCs/>
          <w:color w:val="000000"/>
          <w:sz w:val="24"/>
        </w:rPr>
        <w:t>号染色体上；</w:t>
      </w:r>
      <w:proofErr w:type="gramStart"/>
      <w:r w:rsidRPr="00403734">
        <w:rPr>
          <w:rFonts w:ascii="Times New Roman" w:cs="Times New Roman"/>
          <w:bCs/>
          <w:color w:val="000000"/>
          <w:sz w:val="24"/>
        </w:rPr>
        <w:t>梁业红等</w:t>
      </w:r>
      <w:proofErr w:type="gramEnd"/>
      <w:r w:rsidRPr="00403734">
        <w:rPr>
          <w:rFonts w:ascii="Times New Roman" w:cs="Times New Roman"/>
          <w:bCs/>
          <w:color w:val="000000"/>
          <w:sz w:val="24"/>
        </w:rPr>
        <w:t>随后又对</w:t>
      </w:r>
      <w:r w:rsidRPr="00403734">
        <w:rPr>
          <w:rFonts w:ascii="Times New Roman" w:hAnsi="Times New Roman" w:cs="Times New Roman"/>
          <w:bCs/>
          <w:color w:val="000000"/>
          <w:sz w:val="24"/>
        </w:rPr>
        <w:t>ms30</w:t>
      </w:r>
      <w:r w:rsidRPr="00403734">
        <w:rPr>
          <w:rFonts w:ascii="Times New Roman" w:cs="Times New Roman"/>
          <w:bCs/>
          <w:color w:val="000000"/>
          <w:sz w:val="24"/>
        </w:rPr>
        <w:t>进行了精细定位，验证了前人的研究结果</w:t>
      </w:r>
      <w:r w:rsidRPr="00403734">
        <w:rPr>
          <w:rFonts w:ascii="Times New Roman" w:hAnsi="Times New Roman" w:cs="Times New Roman"/>
          <w:bCs/>
          <w:color w:val="000000"/>
          <w:sz w:val="24"/>
          <w:vertAlign w:val="superscript"/>
        </w:rPr>
        <w:t>[37]</w:t>
      </w:r>
      <w:r w:rsidRPr="00403734">
        <w:rPr>
          <w:rFonts w:ascii="Times New Roman" w:cs="Times New Roman"/>
          <w:bCs/>
          <w:color w:val="000000"/>
          <w:sz w:val="24"/>
        </w:rPr>
        <w:t>。有研究发现，</w:t>
      </w:r>
      <w:r w:rsidRPr="00403734">
        <w:rPr>
          <w:rFonts w:ascii="Times New Roman" w:hAnsi="Times New Roman" w:cs="Times New Roman"/>
          <w:bCs/>
          <w:color w:val="000000"/>
          <w:sz w:val="24"/>
        </w:rPr>
        <w:t>ms45</w:t>
      </w:r>
      <w:r w:rsidRPr="00403734">
        <w:rPr>
          <w:rFonts w:ascii="Times New Roman" w:cs="Times New Roman"/>
          <w:bCs/>
          <w:color w:val="000000"/>
          <w:sz w:val="24"/>
        </w:rPr>
        <w:t>编码的一种蛋白与异胡豆</w:t>
      </w:r>
      <w:proofErr w:type="gramStart"/>
      <w:r w:rsidRPr="00403734">
        <w:rPr>
          <w:rFonts w:ascii="Times New Roman" w:cs="Times New Roman"/>
          <w:bCs/>
          <w:color w:val="000000"/>
          <w:sz w:val="24"/>
        </w:rPr>
        <w:t>苷</w:t>
      </w:r>
      <w:proofErr w:type="gramEnd"/>
      <w:r w:rsidRPr="00403734">
        <w:rPr>
          <w:rFonts w:ascii="Times New Roman" w:cs="Times New Roman"/>
          <w:bCs/>
          <w:color w:val="000000"/>
          <w:sz w:val="24"/>
        </w:rPr>
        <w:t>合酶功能相似，该生化酶参与生物碱的生物合成，在减数分裂后期具有重要作用</w:t>
      </w:r>
      <w:r w:rsidRPr="00403734">
        <w:rPr>
          <w:rFonts w:ascii="Times New Roman" w:hAnsi="Times New Roman" w:cs="Times New Roman"/>
          <w:bCs/>
          <w:color w:val="000000"/>
          <w:sz w:val="24"/>
          <w:vertAlign w:val="superscript"/>
        </w:rPr>
        <w:t>[38]</w:t>
      </w:r>
      <w:r w:rsidRPr="00403734">
        <w:rPr>
          <w:rFonts w:ascii="Times New Roman" w:cs="Times New Roman"/>
          <w:bCs/>
          <w:color w:val="000000"/>
          <w:sz w:val="24"/>
        </w:rPr>
        <w:t>。</w:t>
      </w:r>
    </w:p>
    <w:p w:rsidR="0091228C" w:rsidRPr="00403734" w:rsidRDefault="0091228C" w:rsidP="0091228C">
      <w:pPr>
        <w:tabs>
          <w:tab w:val="left" w:pos="861"/>
        </w:tabs>
        <w:spacing w:line="360" w:lineRule="auto"/>
        <w:jc w:val="left"/>
        <w:outlineLvl w:val="1"/>
        <w:rPr>
          <w:rFonts w:ascii="Times New Roman" w:hAnsi="Times New Roman" w:cs="Times New Roman"/>
          <w:b/>
          <w:sz w:val="24"/>
        </w:rPr>
      </w:pPr>
      <w:bookmarkStart w:id="28" w:name="_Toc10765"/>
      <w:r w:rsidRPr="00403734">
        <w:rPr>
          <w:rFonts w:ascii="Times New Roman" w:hAnsi="Times New Roman" w:cs="Times New Roman"/>
          <w:b/>
          <w:sz w:val="24"/>
        </w:rPr>
        <w:lastRenderedPageBreak/>
        <w:t xml:space="preserve">1.2 </w:t>
      </w:r>
      <w:proofErr w:type="gramStart"/>
      <w:r w:rsidRPr="00403734">
        <w:rPr>
          <w:rFonts w:ascii="Times New Roman" w:cs="Times New Roman"/>
          <w:b/>
          <w:sz w:val="24"/>
        </w:rPr>
        <w:t>图位克隆</w:t>
      </w:r>
      <w:bookmarkEnd w:id="28"/>
      <w:proofErr w:type="gramEnd"/>
    </w:p>
    <w:p w:rsidR="0091228C" w:rsidRPr="00403734" w:rsidRDefault="0091228C" w:rsidP="0091228C">
      <w:pPr>
        <w:tabs>
          <w:tab w:val="left" w:pos="861"/>
        </w:tabs>
        <w:spacing w:line="360" w:lineRule="auto"/>
        <w:jc w:val="left"/>
        <w:outlineLvl w:val="2"/>
        <w:rPr>
          <w:rFonts w:ascii="Times New Roman" w:hAnsi="Times New Roman" w:cs="Times New Roman"/>
          <w:b/>
          <w:sz w:val="24"/>
        </w:rPr>
      </w:pPr>
      <w:bookmarkStart w:id="29" w:name="_Toc12680"/>
      <w:r w:rsidRPr="00403734">
        <w:rPr>
          <w:rFonts w:ascii="Times New Roman" w:hAnsi="Times New Roman" w:cs="Times New Roman"/>
          <w:b/>
          <w:sz w:val="24"/>
        </w:rPr>
        <w:t xml:space="preserve">1.2.1 </w:t>
      </w:r>
      <w:proofErr w:type="gramStart"/>
      <w:r w:rsidRPr="00403734">
        <w:rPr>
          <w:rFonts w:ascii="Times New Roman" w:cs="Times New Roman"/>
          <w:b/>
          <w:sz w:val="24"/>
        </w:rPr>
        <w:t>图位克隆</w:t>
      </w:r>
      <w:proofErr w:type="gramEnd"/>
      <w:r w:rsidRPr="00403734">
        <w:rPr>
          <w:rFonts w:ascii="Times New Roman" w:cs="Times New Roman"/>
          <w:b/>
          <w:sz w:val="24"/>
        </w:rPr>
        <w:t>的基本原理及其理论基础</w:t>
      </w:r>
      <w:bookmarkEnd w:id="29"/>
    </w:p>
    <w:p w:rsidR="0091228C" w:rsidRPr="00403734" w:rsidRDefault="0091228C" w:rsidP="0091228C">
      <w:pPr>
        <w:spacing w:line="360" w:lineRule="auto"/>
        <w:ind w:firstLineChars="200" w:firstLine="480"/>
        <w:rPr>
          <w:rFonts w:ascii="Times New Roman" w:hAnsi="Times New Roman" w:cs="Times New Roman"/>
          <w:bCs/>
          <w:sz w:val="24"/>
        </w:rPr>
      </w:pPr>
      <w:proofErr w:type="gramStart"/>
      <w:r w:rsidRPr="00403734">
        <w:rPr>
          <w:rFonts w:ascii="Times New Roman" w:cs="Times New Roman"/>
          <w:bCs/>
          <w:sz w:val="24"/>
        </w:rPr>
        <w:t>图位克隆</w:t>
      </w:r>
      <w:proofErr w:type="gramEnd"/>
      <w:r w:rsidRPr="00403734">
        <w:rPr>
          <w:rFonts w:ascii="Times New Roman" w:cs="Times New Roman"/>
          <w:bCs/>
          <w:sz w:val="24"/>
        </w:rPr>
        <w:t>又称定位克隆，首先由剑桥大学的</w:t>
      </w:r>
      <w:r w:rsidRPr="00403734">
        <w:rPr>
          <w:rFonts w:ascii="Times New Roman" w:hAnsi="Times New Roman" w:cs="Times New Roman"/>
          <w:bCs/>
          <w:sz w:val="24"/>
        </w:rPr>
        <w:t>Alan coulson</w:t>
      </w:r>
      <w:r w:rsidRPr="00403734">
        <w:rPr>
          <w:rFonts w:ascii="Times New Roman" w:hAnsi="Times New Roman" w:cs="Times New Roman"/>
          <w:bCs/>
          <w:color w:val="000000"/>
          <w:sz w:val="24"/>
          <w:vertAlign w:val="superscript"/>
        </w:rPr>
        <w:t>[39]</w:t>
      </w:r>
      <w:r w:rsidRPr="00403734">
        <w:rPr>
          <w:rFonts w:ascii="Times New Roman" w:cs="Times New Roman"/>
          <w:bCs/>
          <w:sz w:val="24"/>
        </w:rPr>
        <w:t>提出来的。它是一种以正向遗传途径分离目的基因的方法</w:t>
      </w:r>
      <w:r w:rsidRPr="00403734">
        <w:rPr>
          <w:rFonts w:ascii="Times New Roman" w:hAnsi="Times New Roman" w:cs="Times New Roman"/>
          <w:bCs/>
          <w:color w:val="000000"/>
          <w:sz w:val="24"/>
          <w:vertAlign w:val="superscript"/>
        </w:rPr>
        <w:t>[40]</w:t>
      </w:r>
      <w:r w:rsidRPr="00403734">
        <w:rPr>
          <w:rFonts w:ascii="Times New Roman" w:cs="Times New Roman"/>
          <w:bCs/>
          <w:sz w:val="24"/>
        </w:rPr>
        <w:t>，即在不知道目的基因</w:t>
      </w:r>
      <w:r w:rsidRPr="00403734">
        <w:rPr>
          <w:rFonts w:ascii="Times New Roman" w:hAnsi="Times New Roman" w:cs="Times New Roman"/>
          <w:bCs/>
          <w:sz w:val="24"/>
        </w:rPr>
        <w:t>DNA</w:t>
      </w:r>
      <w:r w:rsidRPr="00403734">
        <w:rPr>
          <w:rFonts w:ascii="Times New Roman" w:cs="Times New Roman"/>
          <w:bCs/>
          <w:sz w:val="24"/>
        </w:rPr>
        <w:t>序列信息和编码产物的情况下，从特定性状变化的个体中找到能解释该性状变化的基因，并揭示其功能。</w:t>
      </w:r>
      <w:proofErr w:type="gramStart"/>
      <w:r w:rsidRPr="00403734">
        <w:rPr>
          <w:rFonts w:ascii="Times New Roman" w:cs="Times New Roman"/>
          <w:bCs/>
          <w:sz w:val="24"/>
        </w:rPr>
        <w:t>图位克隆</w:t>
      </w:r>
      <w:proofErr w:type="gramEnd"/>
      <w:r w:rsidRPr="00403734">
        <w:rPr>
          <w:rFonts w:ascii="Times New Roman" w:cs="Times New Roman"/>
          <w:bCs/>
          <w:sz w:val="24"/>
        </w:rPr>
        <w:t>的基本原理是利用交换单株通过筛选与目标基因紧密连锁的分子标记将目标基因进行精细定位，基因预测确定候选基因后进行遗传转化，从而揭示基因功能。</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图为克隆的遗传学理论基础是：</w:t>
      </w:r>
      <w:r w:rsidR="00FD4377" w:rsidRPr="00403734">
        <w:rPr>
          <w:rFonts w:ascii="Times New Roman" w:hAnsi="Times New Roman" w:cs="Times New Roman"/>
          <w:bCs/>
          <w:sz w:val="24"/>
        </w:rPr>
        <w:fldChar w:fldCharType="begin"/>
      </w:r>
      <w:r w:rsidRPr="00403734">
        <w:rPr>
          <w:rFonts w:ascii="Times New Roman" w:hAnsi="Times New Roman" w:cs="Times New Roman"/>
          <w:bCs/>
          <w:sz w:val="24"/>
        </w:rPr>
        <w:instrText xml:space="preserve"> = 1 \* GB2 \* MERGEFORMAT </w:instrText>
      </w:r>
      <w:r w:rsidR="00FD4377" w:rsidRPr="00403734">
        <w:rPr>
          <w:rFonts w:ascii="Times New Roman" w:hAnsi="Times New Roman" w:cs="Times New Roman"/>
          <w:bCs/>
          <w:sz w:val="24"/>
        </w:rPr>
        <w:fldChar w:fldCharType="separate"/>
      </w:r>
      <w:r w:rsidRPr="00403734">
        <w:rPr>
          <w:rFonts w:cs="Times New Roman"/>
          <w:sz w:val="24"/>
        </w:rPr>
        <w:t>⑴</w:t>
      </w:r>
      <w:r w:rsidR="00FD4377" w:rsidRPr="00403734">
        <w:rPr>
          <w:rFonts w:ascii="Times New Roman" w:hAnsi="Times New Roman" w:cs="Times New Roman"/>
          <w:bCs/>
          <w:sz w:val="24"/>
        </w:rPr>
        <w:fldChar w:fldCharType="end"/>
      </w:r>
      <w:r w:rsidRPr="00403734">
        <w:rPr>
          <w:rFonts w:ascii="Times New Roman" w:hAnsi="Times New Roman" w:cs="Times New Roman"/>
          <w:bCs/>
          <w:sz w:val="24"/>
        </w:rPr>
        <w:t xml:space="preserve"> </w:t>
      </w:r>
      <w:r w:rsidRPr="00403734">
        <w:rPr>
          <w:rFonts w:ascii="Times New Roman" w:cs="Times New Roman"/>
          <w:bCs/>
          <w:sz w:val="24"/>
        </w:rPr>
        <w:t>细胞在减数分裂时，同源染色体上连锁基因会发生交换和重组；</w:t>
      </w:r>
      <w:r w:rsidR="00FD4377" w:rsidRPr="00403734">
        <w:rPr>
          <w:rFonts w:ascii="Times New Roman" w:hAnsi="Times New Roman" w:cs="Times New Roman"/>
          <w:bCs/>
          <w:sz w:val="24"/>
        </w:rPr>
        <w:fldChar w:fldCharType="begin"/>
      </w:r>
      <w:r w:rsidRPr="00403734">
        <w:rPr>
          <w:rFonts w:ascii="Times New Roman" w:hAnsi="Times New Roman" w:cs="Times New Roman"/>
          <w:bCs/>
          <w:sz w:val="24"/>
        </w:rPr>
        <w:instrText xml:space="preserve"> = 2 \* GB2 \* MERGEFORMAT </w:instrText>
      </w:r>
      <w:r w:rsidR="00FD4377" w:rsidRPr="00403734">
        <w:rPr>
          <w:rFonts w:ascii="Times New Roman" w:hAnsi="Times New Roman" w:cs="Times New Roman"/>
          <w:bCs/>
          <w:sz w:val="24"/>
        </w:rPr>
        <w:fldChar w:fldCharType="separate"/>
      </w:r>
      <w:r w:rsidRPr="00403734">
        <w:rPr>
          <w:rFonts w:cs="Times New Roman"/>
          <w:sz w:val="24"/>
        </w:rPr>
        <w:t>⑵</w:t>
      </w:r>
      <w:r w:rsidR="00FD4377" w:rsidRPr="00403734">
        <w:rPr>
          <w:rFonts w:ascii="Times New Roman" w:hAnsi="Times New Roman" w:cs="Times New Roman"/>
          <w:bCs/>
          <w:sz w:val="24"/>
        </w:rPr>
        <w:fldChar w:fldCharType="end"/>
      </w:r>
      <w:r w:rsidRPr="00403734">
        <w:rPr>
          <w:rFonts w:ascii="Times New Roman" w:hAnsi="Times New Roman" w:cs="Times New Roman"/>
          <w:bCs/>
          <w:sz w:val="24"/>
        </w:rPr>
        <w:t xml:space="preserve"> </w:t>
      </w:r>
      <w:r w:rsidRPr="00403734">
        <w:rPr>
          <w:rFonts w:ascii="Times New Roman" w:cs="Times New Roman"/>
          <w:bCs/>
          <w:sz w:val="24"/>
        </w:rPr>
        <w:t>分子标记与目标基因间交换频率随其物理距离的增加而增大。因此，在</w:t>
      </w:r>
      <w:proofErr w:type="gramStart"/>
      <w:r w:rsidRPr="00403734">
        <w:rPr>
          <w:rFonts w:ascii="Times New Roman" w:cs="Times New Roman"/>
          <w:bCs/>
          <w:sz w:val="24"/>
        </w:rPr>
        <w:t>图位克隆</w:t>
      </w:r>
      <w:proofErr w:type="gramEnd"/>
      <w:r w:rsidRPr="00403734">
        <w:rPr>
          <w:rFonts w:ascii="Times New Roman" w:cs="Times New Roman"/>
          <w:bCs/>
          <w:sz w:val="24"/>
        </w:rPr>
        <w:t>中构建定位群体就是筛选发生重组交换的单株，结合分子标记鉴定的重组单株的基因型和表型确定标记与目的基因的相对位置关系，最终筛选到与目的基因共分离的分子标记。</w:t>
      </w:r>
    </w:p>
    <w:p w:rsidR="0091228C" w:rsidRPr="00403734" w:rsidRDefault="0091228C" w:rsidP="0091228C">
      <w:pPr>
        <w:spacing w:line="360" w:lineRule="auto"/>
        <w:outlineLvl w:val="2"/>
        <w:rPr>
          <w:rFonts w:ascii="Times New Roman" w:hAnsi="Times New Roman" w:cs="Times New Roman"/>
          <w:b/>
          <w:sz w:val="24"/>
        </w:rPr>
      </w:pPr>
      <w:bookmarkStart w:id="30" w:name="_Toc25806"/>
      <w:r w:rsidRPr="00403734">
        <w:rPr>
          <w:rFonts w:ascii="Times New Roman" w:hAnsi="Times New Roman" w:cs="Times New Roman"/>
          <w:b/>
          <w:sz w:val="24"/>
        </w:rPr>
        <w:t xml:space="preserve">1.2.2 </w:t>
      </w:r>
      <w:r w:rsidRPr="00403734">
        <w:rPr>
          <w:rFonts w:ascii="Times New Roman" w:cs="Times New Roman"/>
          <w:b/>
          <w:sz w:val="24"/>
        </w:rPr>
        <w:t>基因定位常用的分子标记</w:t>
      </w:r>
      <w:bookmarkEnd w:id="30"/>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在植物中常用的标记有形态标记、细胞学标记、生化标记和分子标记四种类型。分子标记与前三类相比具有许多优越性，例如标记数量多，分布整个基因组；使用可操作性强，不受环境、季节条件的限制；有许多标记是共显性遗传，可区别纯合体和杂合体。</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简单序列重复标记分子标记（</w:t>
      </w:r>
      <w:r w:rsidRPr="00403734">
        <w:rPr>
          <w:rFonts w:ascii="Times New Roman" w:hAnsi="Times New Roman" w:cs="Times New Roman"/>
          <w:bCs/>
          <w:sz w:val="24"/>
        </w:rPr>
        <w:t>Simple Sequence Repeat, SSR)</w:t>
      </w:r>
      <w:r w:rsidRPr="00403734">
        <w:rPr>
          <w:rFonts w:ascii="Times New Roman" w:cs="Times New Roman"/>
          <w:bCs/>
          <w:sz w:val="24"/>
        </w:rPr>
        <w:t>，</w:t>
      </w:r>
      <w:proofErr w:type="gramStart"/>
      <w:r w:rsidRPr="00403734">
        <w:rPr>
          <w:rFonts w:ascii="Times New Roman" w:cs="Times New Roman"/>
          <w:bCs/>
          <w:sz w:val="24"/>
        </w:rPr>
        <w:t>又称微卫星</w:t>
      </w:r>
      <w:proofErr w:type="gramEnd"/>
      <w:r w:rsidRPr="00403734">
        <w:rPr>
          <w:rFonts w:ascii="Times New Roman" w:hAnsi="Times New Roman" w:cs="Times New Roman"/>
          <w:bCs/>
          <w:sz w:val="24"/>
        </w:rPr>
        <w:t>DNA</w:t>
      </w:r>
      <w:r w:rsidRPr="00403734">
        <w:rPr>
          <w:rFonts w:ascii="Times New Roman" w:cs="Times New Roman"/>
          <w:bCs/>
          <w:sz w:val="24"/>
        </w:rPr>
        <w:t>，是</w:t>
      </w:r>
      <w:proofErr w:type="gramStart"/>
      <w:r w:rsidRPr="00403734">
        <w:rPr>
          <w:rFonts w:ascii="Times New Roman" w:cs="Times New Roman"/>
          <w:bCs/>
          <w:sz w:val="24"/>
        </w:rPr>
        <w:t>图位克隆</w:t>
      </w:r>
      <w:proofErr w:type="gramEnd"/>
      <w:r w:rsidRPr="00403734">
        <w:rPr>
          <w:rFonts w:ascii="Times New Roman" w:cs="Times New Roman"/>
          <w:bCs/>
          <w:sz w:val="24"/>
        </w:rPr>
        <w:t>中一种常用的共显性分子标记。它是由</w:t>
      </w:r>
      <w:r w:rsidRPr="00403734">
        <w:rPr>
          <w:rFonts w:ascii="Times New Roman" w:hAnsi="Times New Roman" w:cs="Times New Roman"/>
          <w:bCs/>
          <w:sz w:val="24"/>
        </w:rPr>
        <w:t>2~5</w:t>
      </w:r>
      <w:r w:rsidRPr="00403734">
        <w:rPr>
          <w:rFonts w:ascii="Times New Roman" w:cs="Times New Roman"/>
          <w:bCs/>
          <w:sz w:val="24"/>
        </w:rPr>
        <w:t>个核苷酸为重复单位组成的长达几十个核苷酸的重复序列，分布于整个基因组的不同位置上，每个座位重复单位的数量可能不完全相同，因而形成多态性。由于</w:t>
      </w:r>
      <w:r w:rsidRPr="00403734">
        <w:rPr>
          <w:rFonts w:ascii="Times New Roman" w:hAnsi="Times New Roman" w:cs="Times New Roman"/>
          <w:bCs/>
          <w:sz w:val="24"/>
        </w:rPr>
        <w:t>SSR</w:t>
      </w:r>
      <w:r w:rsidRPr="00403734">
        <w:rPr>
          <w:rFonts w:ascii="Times New Roman" w:cs="Times New Roman"/>
          <w:bCs/>
          <w:sz w:val="24"/>
        </w:rPr>
        <w:t>两侧</w:t>
      </w:r>
      <w:r w:rsidRPr="00403734">
        <w:rPr>
          <w:rFonts w:ascii="Times New Roman" w:hAnsi="Times New Roman" w:cs="Times New Roman"/>
          <w:bCs/>
          <w:sz w:val="24"/>
        </w:rPr>
        <w:t>DNA</w:t>
      </w:r>
      <w:r w:rsidRPr="00403734">
        <w:rPr>
          <w:rFonts w:ascii="Times New Roman" w:cs="Times New Roman"/>
          <w:bCs/>
          <w:sz w:val="24"/>
        </w:rPr>
        <w:t>顺序高度保守，可利用</w:t>
      </w:r>
      <w:r w:rsidRPr="00403734">
        <w:rPr>
          <w:rFonts w:ascii="Times New Roman" w:hAnsi="Times New Roman" w:cs="Times New Roman"/>
          <w:bCs/>
          <w:sz w:val="24"/>
        </w:rPr>
        <w:t>SSR</w:t>
      </w:r>
      <w:r w:rsidRPr="00403734">
        <w:rPr>
          <w:rFonts w:ascii="Times New Roman" w:cs="Times New Roman"/>
          <w:bCs/>
          <w:sz w:val="24"/>
        </w:rPr>
        <w:t>两侧保守序列设计一对特异引物，扩增该位点微卫星</w:t>
      </w:r>
      <w:r w:rsidRPr="00403734">
        <w:rPr>
          <w:rFonts w:ascii="Times New Roman" w:hAnsi="Times New Roman" w:cs="Times New Roman"/>
          <w:bCs/>
          <w:sz w:val="24"/>
        </w:rPr>
        <w:t>DNA</w:t>
      </w:r>
      <w:r w:rsidRPr="00403734">
        <w:rPr>
          <w:rFonts w:ascii="Times New Roman" w:cs="Times New Roman"/>
          <w:bCs/>
          <w:sz w:val="24"/>
        </w:rPr>
        <w:t>序列，经聚丙烯酰胺电泳即可显示不同基因个体在这个</w:t>
      </w:r>
      <w:r w:rsidRPr="00403734">
        <w:rPr>
          <w:rFonts w:ascii="Times New Roman" w:hAnsi="Times New Roman" w:cs="Times New Roman"/>
          <w:bCs/>
          <w:sz w:val="24"/>
        </w:rPr>
        <w:t>SSR</w:t>
      </w:r>
      <w:r w:rsidRPr="00403734">
        <w:rPr>
          <w:rFonts w:ascii="Times New Roman" w:cs="Times New Roman"/>
          <w:bCs/>
          <w:sz w:val="24"/>
        </w:rPr>
        <w:t>位点上的多态性。</w:t>
      </w:r>
      <w:r w:rsidRPr="00403734">
        <w:rPr>
          <w:rFonts w:ascii="Times New Roman" w:hAnsi="Times New Roman" w:cs="Times New Roman"/>
          <w:bCs/>
          <w:sz w:val="24"/>
        </w:rPr>
        <w:t>SSR</w:t>
      </w:r>
      <w:r w:rsidRPr="00403734">
        <w:rPr>
          <w:rFonts w:ascii="Times New Roman" w:cs="Times New Roman"/>
          <w:bCs/>
          <w:sz w:val="24"/>
        </w:rPr>
        <w:t>标记具有以下特点：数量较为丰富，</w:t>
      </w:r>
      <w:r w:rsidRPr="00403734">
        <w:rPr>
          <w:rFonts w:ascii="Times New Roman" w:hAnsi="Times New Roman" w:cs="Times New Roman"/>
          <w:bCs/>
          <w:sz w:val="24"/>
        </w:rPr>
        <w:t xml:space="preserve"> </w:t>
      </w:r>
      <w:r w:rsidRPr="00403734">
        <w:rPr>
          <w:rFonts w:ascii="Times New Roman" w:cs="Times New Roman"/>
          <w:bCs/>
          <w:sz w:val="24"/>
        </w:rPr>
        <w:t>覆盖整个染色体组；</w:t>
      </w:r>
      <w:r w:rsidRPr="00403734">
        <w:rPr>
          <w:rFonts w:ascii="Times New Roman" w:hAnsi="Times New Roman" w:cs="Times New Roman"/>
          <w:bCs/>
          <w:sz w:val="24"/>
        </w:rPr>
        <w:t xml:space="preserve"> </w:t>
      </w:r>
      <w:r w:rsidRPr="00403734">
        <w:rPr>
          <w:rFonts w:ascii="Times New Roman" w:cs="Times New Roman"/>
          <w:bCs/>
          <w:sz w:val="24"/>
        </w:rPr>
        <w:t>具有多等位特性，信息量高；以孟德尔方式遗传，呈共显性；所利用的位点保守性高，因而可靠性高，重复性好；操作简单，速度快，非常适合于</w:t>
      </w:r>
      <w:r w:rsidRPr="00403734">
        <w:rPr>
          <w:rFonts w:ascii="Times New Roman" w:hAnsi="Times New Roman" w:cs="Times New Roman"/>
          <w:bCs/>
          <w:sz w:val="24"/>
        </w:rPr>
        <w:t>BSA</w:t>
      </w:r>
      <w:r w:rsidRPr="00403734">
        <w:rPr>
          <w:rFonts w:ascii="Times New Roman" w:cs="Times New Roman"/>
          <w:bCs/>
          <w:sz w:val="24"/>
        </w:rPr>
        <w:t>法基因标记定位。缺点是必须知道</w:t>
      </w:r>
      <w:r w:rsidRPr="00403734">
        <w:rPr>
          <w:rFonts w:ascii="Times New Roman" w:hAnsi="Times New Roman" w:cs="Times New Roman"/>
          <w:bCs/>
          <w:sz w:val="24"/>
        </w:rPr>
        <w:t>SSR</w:t>
      </w:r>
      <w:r w:rsidRPr="00403734">
        <w:rPr>
          <w:rFonts w:ascii="Times New Roman" w:cs="Times New Roman"/>
          <w:bCs/>
          <w:sz w:val="24"/>
        </w:rPr>
        <w:t>序列两端的保守序列，用来合成引物，开发和使用费用较高，较难满足</w:t>
      </w:r>
      <w:r w:rsidRPr="00403734">
        <w:rPr>
          <w:rFonts w:ascii="Times New Roman" w:hAnsi="Times New Roman" w:cs="Times New Roman"/>
          <w:bCs/>
          <w:sz w:val="24"/>
        </w:rPr>
        <w:t>BSA</w:t>
      </w:r>
      <w:r w:rsidRPr="00403734">
        <w:rPr>
          <w:rFonts w:ascii="Times New Roman" w:cs="Times New Roman"/>
          <w:bCs/>
          <w:sz w:val="24"/>
        </w:rPr>
        <w:t>进行大量引物筛选的要求，这些使得</w:t>
      </w:r>
      <w:r w:rsidRPr="00403734">
        <w:rPr>
          <w:rFonts w:ascii="Times New Roman" w:hAnsi="Times New Roman" w:cs="Times New Roman"/>
          <w:bCs/>
          <w:sz w:val="24"/>
        </w:rPr>
        <w:t>SSR</w:t>
      </w:r>
      <w:r w:rsidRPr="00403734">
        <w:rPr>
          <w:rFonts w:ascii="Times New Roman" w:cs="Times New Roman"/>
          <w:bCs/>
          <w:sz w:val="24"/>
        </w:rPr>
        <w:t>标记在基因定位方面的应用也受到很大限制</w:t>
      </w:r>
      <w:r w:rsidRPr="00403734">
        <w:rPr>
          <w:rFonts w:ascii="Times New Roman" w:hAnsi="Times New Roman" w:cs="Times New Roman"/>
          <w:bCs/>
          <w:color w:val="000000"/>
          <w:sz w:val="24"/>
          <w:vertAlign w:val="superscript"/>
        </w:rPr>
        <w:t>[41]</w:t>
      </w:r>
      <w:r w:rsidRPr="00403734">
        <w:rPr>
          <w:rFonts w:asci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除</w:t>
      </w:r>
      <w:r w:rsidRPr="00403734">
        <w:rPr>
          <w:rFonts w:ascii="Times New Roman" w:hAnsi="Times New Roman" w:cs="Times New Roman"/>
          <w:bCs/>
          <w:sz w:val="24"/>
        </w:rPr>
        <w:t>SSR</w:t>
      </w:r>
      <w:r w:rsidRPr="00403734">
        <w:rPr>
          <w:rFonts w:ascii="Times New Roman" w:cs="Times New Roman"/>
          <w:bCs/>
          <w:sz w:val="24"/>
        </w:rPr>
        <w:t>分子标记外，</w:t>
      </w:r>
      <w:proofErr w:type="gramStart"/>
      <w:r w:rsidRPr="00403734">
        <w:rPr>
          <w:rFonts w:ascii="Times New Roman" w:cs="Times New Roman"/>
          <w:bCs/>
          <w:sz w:val="24"/>
        </w:rPr>
        <w:t>图位克隆</w:t>
      </w:r>
      <w:proofErr w:type="gramEnd"/>
      <w:r w:rsidRPr="00403734">
        <w:rPr>
          <w:rFonts w:ascii="Times New Roman" w:cs="Times New Roman"/>
          <w:bCs/>
          <w:sz w:val="24"/>
        </w:rPr>
        <w:t>中还常使用的共显性标记有酶切扩增多态性序列标记（</w:t>
      </w:r>
      <w:r w:rsidRPr="00403734">
        <w:rPr>
          <w:rFonts w:ascii="Times New Roman" w:hAnsi="Times New Roman" w:cs="Times New Roman"/>
          <w:bCs/>
          <w:sz w:val="24"/>
        </w:rPr>
        <w:t>CAPS</w:t>
      </w:r>
      <w:r w:rsidRPr="00403734">
        <w:rPr>
          <w:rFonts w:ascii="Times New Roman" w:cs="Times New Roman"/>
          <w:bCs/>
          <w:sz w:val="24"/>
        </w:rPr>
        <w:t>）、</w:t>
      </w:r>
      <w:r w:rsidRPr="00403734">
        <w:rPr>
          <w:rFonts w:ascii="Times New Roman" w:hAnsi="Times New Roman" w:cs="Times New Roman"/>
          <w:bCs/>
          <w:sz w:val="24"/>
        </w:rPr>
        <w:t>dCAPS</w:t>
      </w:r>
      <w:r w:rsidRPr="00403734">
        <w:rPr>
          <w:rFonts w:ascii="Times New Roman" w:cs="Times New Roman"/>
          <w:bCs/>
          <w:sz w:val="24"/>
        </w:rPr>
        <w:t>标记、插入缺失多态性标记等</w:t>
      </w:r>
      <w:r w:rsidRPr="00403734">
        <w:rPr>
          <w:rFonts w:ascii="Times New Roman" w:hAnsi="Times New Roman" w:cs="Times New Roman"/>
          <w:bCs/>
          <w:color w:val="000000"/>
          <w:sz w:val="24"/>
          <w:vertAlign w:val="superscript"/>
        </w:rPr>
        <w:t>[42]</w:t>
      </w:r>
      <w:r w:rsidRPr="00403734">
        <w:rPr>
          <w:rFonts w:ascii="Times New Roman" w:cs="Times New Roman"/>
          <w:bCs/>
          <w:sz w:val="24"/>
        </w:rPr>
        <w:t>。</w:t>
      </w:r>
    </w:p>
    <w:p w:rsidR="0091228C" w:rsidRPr="00403734" w:rsidRDefault="0091228C" w:rsidP="0091228C">
      <w:pPr>
        <w:spacing w:line="360" w:lineRule="auto"/>
        <w:outlineLvl w:val="2"/>
        <w:rPr>
          <w:rFonts w:ascii="Times New Roman" w:hAnsi="Times New Roman" w:cs="Times New Roman"/>
          <w:b/>
          <w:sz w:val="24"/>
        </w:rPr>
      </w:pPr>
    </w:p>
    <w:p w:rsidR="0091228C" w:rsidRPr="00403734" w:rsidRDefault="0091228C" w:rsidP="0091228C">
      <w:pPr>
        <w:spacing w:line="360" w:lineRule="auto"/>
        <w:outlineLvl w:val="2"/>
        <w:rPr>
          <w:rFonts w:ascii="Times New Roman" w:hAnsi="Times New Roman" w:cs="Times New Roman"/>
          <w:b/>
          <w:sz w:val="24"/>
        </w:rPr>
      </w:pPr>
      <w:bookmarkStart w:id="31" w:name="_Toc29258"/>
      <w:r w:rsidRPr="00403734">
        <w:rPr>
          <w:rFonts w:ascii="Times New Roman" w:hAnsi="Times New Roman" w:cs="Times New Roman"/>
          <w:b/>
          <w:sz w:val="24"/>
        </w:rPr>
        <w:lastRenderedPageBreak/>
        <w:t xml:space="preserve">1.2.3 </w:t>
      </w:r>
      <w:proofErr w:type="gramStart"/>
      <w:r w:rsidRPr="00403734">
        <w:rPr>
          <w:rFonts w:ascii="Times New Roman" w:cs="Times New Roman"/>
          <w:b/>
          <w:sz w:val="24"/>
        </w:rPr>
        <w:t>图位克隆</w:t>
      </w:r>
      <w:proofErr w:type="gramEnd"/>
      <w:r w:rsidRPr="00403734">
        <w:rPr>
          <w:rFonts w:ascii="Times New Roman" w:cs="Times New Roman"/>
          <w:b/>
          <w:sz w:val="24"/>
        </w:rPr>
        <w:t>的技术环节</w:t>
      </w:r>
      <w:bookmarkEnd w:id="31"/>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在利用</w:t>
      </w:r>
      <w:proofErr w:type="gramStart"/>
      <w:r w:rsidRPr="00403734">
        <w:rPr>
          <w:rFonts w:ascii="Times New Roman" w:cs="Times New Roman"/>
          <w:bCs/>
          <w:sz w:val="24"/>
        </w:rPr>
        <w:t>图位克隆</w:t>
      </w:r>
      <w:proofErr w:type="gramEnd"/>
      <w:r w:rsidRPr="00403734">
        <w:rPr>
          <w:rFonts w:ascii="Times New Roman" w:cs="Times New Roman"/>
          <w:bCs/>
          <w:sz w:val="24"/>
        </w:rPr>
        <w:t>分离目的基因的过程中，主要有以下几个技术环节：定位群体的构建、初定位、精细定位、候选基因的确定和候选基因的功能验证。</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定位群体的构建</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亲本的选择</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选择遗传差异大、</w:t>
      </w:r>
      <w:r w:rsidRPr="00403734">
        <w:rPr>
          <w:rFonts w:ascii="Times New Roman" w:hAnsi="Times New Roman" w:cs="Times New Roman"/>
          <w:bCs/>
          <w:sz w:val="24"/>
        </w:rPr>
        <w:t>DNA</w:t>
      </w:r>
      <w:r w:rsidRPr="00403734">
        <w:rPr>
          <w:rFonts w:ascii="Times New Roman" w:cs="Times New Roman"/>
          <w:bCs/>
          <w:sz w:val="24"/>
        </w:rPr>
        <w:t>多态性丰富的亲本构建定位群体是实现基因精细定位的重要前提。亲本间丰富的遗传变异有利于我们开发更多的在双亲间具有多态性的分子标记，从而实现对基因的精细定位。因此在构建定位群体前，通过利用全基因组的引物对多个拟组配群体的亲本进行多态性鉴定，统计不同亲本间多态性引物对数，选择多态性引物多的亲本进行定位群体的组配。</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定位群体的组配</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根据性状表型组配分离群体。根据定位群体的遗传稳定性可分为临时性定位群体和永久性定位群体。临时性定位群体有</w:t>
      </w:r>
      <w:r w:rsidRPr="00403734">
        <w:rPr>
          <w:rFonts w:ascii="Times New Roman" w:hAnsi="Times New Roman" w:cs="Times New Roman"/>
          <w:bCs/>
          <w:sz w:val="24"/>
        </w:rPr>
        <w:t>BC1</w:t>
      </w:r>
      <w:r w:rsidRPr="00403734">
        <w:rPr>
          <w:rFonts w:ascii="Times New Roman" w:cs="Times New Roman"/>
          <w:bCs/>
          <w:sz w:val="24"/>
        </w:rPr>
        <w:t>群体、</w:t>
      </w:r>
      <w:r w:rsidRPr="00403734">
        <w:rPr>
          <w:rFonts w:ascii="Times New Roman" w:hAnsi="Times New Roman" w:cs="Times New Roman"/>
          <w:bCs/>
          <w:sz w:val="24"/>
        </w:rPr>
        <w:t>F2</w:t>
      </w:r>
      <w:r w:rsidRPr="00403734">
        <w:rPr>
          <w:rFonts w:ascii="Times New Roman" w:cs="Times New Roman"/>
          <w:bCs/>
          <w:sz w:val="24"/>
        </w:rPr>
        <w:t>群体，常用于单基因控制的质量性状基因的定位。若目标基因所控制的表型性状为隐形，可用</w:t>
      </w:r>
      <w:r w:rsidRPr="00403734">
        <w:rPr>
          <w:rFonts w:ascii="Times New Roman" w:hAnsi="Times New Roman" w:cs="Times New Roman"/>
          <w:bCs/>
          <w:sz w:val="24"/>
        </w:rPr>
        <w:t>BC1</w:t>
      </w:r>
      <w:r w:rsidRPr="00403734">
        <w:rPr>
          <w:rFonts w:ascii="Times New Roman" w:cs="Times New Roman"/>
          <w:bCs/>
          <w:sz w:val="24"/>
        </w:rPr>
        <w:t>或</w:t>
      </w:r>
      <w:r w:rsidRPr="00403734">
        <w:rPr>
          <w:rFonts w:ascii="Times New Roman" w:hAnsi="Times New Roman" w:cs="Times New Roman"/>
          <w:bCs/>
          <w:sz w:val="24"/>
        </w:rPr>
        <w:t>F2</w:t>
      </w:r>
      <w:r w:rsidRPr="00403734">
        <w:rPr>
          <w:rFonts w:ascii="Times New Roman" w:cs="Times New Roman"/>
          <w:bCs/>
          <w:sz w:val="24"/>
        </w:rPr>
        <w:t>群体，</w:t>
      </w:r>
      <w:r w:rsidRPr="00403734">
        <w:rPr>
          <w:rFonts w:ascii="Times New Roman" w:hAnsi="Times New Roman" w:cs="Times New Roman"/>
          <w:bCs/>
          <w:sz w:val="24"/>
        </w:rPr>
        <w:t>F2</w:t>
      </w:r>
      <w:r w:rsidRPr="00403734">
        <w:rPr>
          <w:rFonts w:ascii="Times New Roman" w:cs="Times New Roman"/>
          <w:bCs/>
          <w:sz w:val="24"/>
        </w:rPr>
        <w:t>群体提供的交换重组信息量更丰富；若目标基因所控制的表型性状为显性，则只能用</w:t>
      </w:r>
      <w:r w:rsidRPr="00403734">
        <w:rPr>
          <w:rFonts w:ascii="Times New Roman" w:hAnsi="Times New Roman" w:cs="Times New Roman"/>
          <w:bCs/>
          <w:sz w:val="24"/>
        </w:rPr>
        <w:t>BC1</w:t>
      </w:r>
      <w:r w:rsidRPr="00403734">
        <w:rPr>
          <w:rFonts w:ascii="Times New Roman" w:cs="Times New Roman"/>
          <w:bCs/>
          <w:sz w:val="24"/>
        </w:rPr>
        <w:t>群体。而近等基因系、重组自交系等，</w:t>
      </w:r>
      <w:proofErr w:type="gramStart"/>
      <w:r w:rsidRPr="00403734">
        <w:rPr>
          <w:rFonts w:ascii="Times New Roman" w:cs="Times New Roman"/>
          <w:bCs/>
          <w:sz w:val="24"/>
        </w:rPr>
        <w:t>系间基因型</w:t>
      </w:r>
      <w:proofErr w:type="gramEnd"/>
      <w:r w:rsidRPr="00403734">
        <w:rPr>
          <w:rFonts w:ascii="Times New Roman" w:cs="Times New Roman"/>
          <w:bCs/>
          <w:sz w:val="24"/>
        </w:rPr>
        <w:t>存在差异，系内个体间基因型相同、自交后代不分离</w:t>
      </w:r>
      <w:r w:rsidRPr="00403734">
        <w:rPr>
          <w:rFonts w:ascii="Times New Roman" w:hAnsi="Times New Roman" w:cs="Times New Roman"/>
          <w:bCs/>
          <w:sz w:val="24"/>
          <w:vertAlign w:val="superscript"/>
        </w:rPr>
        <w:t>[43]</w:t>
      </w:r>
      <w:r w:rsidRPr="00403734">
        <w:rPr>
          <w:rFonts w:ascii="Times New Roman" w:cs="Times New Roman"/>
          <w:bCs/>
          <w:sz w:val="24"/>
        </w:rPr>
        <w:t>的群体，属于永久性定位群体，一般用于数量性状定位，其缺点是群体构建费时费力。</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初定位</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在初定位过程中首先要筛选与目标基因连锁的分子标记，然后将目标基因成功定位在两分子标记之间。</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筛选与目标基因连锁的分子标记</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集团分离分析法是一种用于快速筛选与目标基因连锁的分子标记的一种方法。其原理是在一对有目标性状差异的亲本所构建的分离群体中，根据目标性状差异把群体分为两类，在这两类群体中除了目标基因片段以及与目标基因紧密连锁的片段不同外，其他染色体片段的遗传组成理论上是完全相同的。具体操作方法为：根据目标性状的差异，把分离群体的植株分为两类每类分别取</w:t>
      </w:r>
      <w:r w:rsidRPr="00403734">
        <w:rPr>
          <w:rFonts w:ascii="Times New Roman" w:hAnsi="Times New Roman" w:cs="Times New Roman"/>
          <w:bCs/>
          <w:sz w:val="24"/>
        </w:rPr>
        <w:t>10~20</w:t>
      </w:r>
      <w:r w:rsidRPr="00403734">
        <w:rPr>
          <w:rFonts w:ascii="Times New Roman" w:cs="Times New Roman"/>
          <w:bCs/>
          <w:sz w:val="24"/>
        </w:rPr>
        <w:t>株提取</w:t>
      </w:r>
      <w:r w:rsidRPr="00403734">
        <w:rPr>
          <w:rFonts w:ascii="Times New Roman" w:hAnsi="Times New Roman" w:cs="Times New Roman"/>
          <w:bCs/>
          <w:sz w:val="24"/>
        </w:rPr>
        <w:t>DNA</w:t>
      </w:r>
      <w:r w:rsidRPr="00403734">
        <w:rPr>
          <w:rFonts w:ascii="Times New Roman" w:cs="Times New Roman"/>
          <w:bCs/>
          <w:sz w:val="24"/>
        </w:rPr>
        <w:t>，每株</w:t>
      </w:r>
      <w:r w:rsidRPr="00403734">
        <w:rPr>
          <w:rFonts w:ascii="Times New Roman" w:hAnsi="Times New Roman" w:cs="Times New Roman"/>
          <w:bCs/>
          <w:sz w:val="24"/>
        </w:rPr>
        <w:t>DNA</w:t>
      </w:r>
      <w:r w:rsidRPr="00403734">
        <w:rPr>
          <w:rFonts w:ascii="Times New Roman" w:cs="Times New Roman"/>
          <w:bCs/>
          <w:sz w:val="24"/>
        </w:rPr>
        <w:t>等量混合，形成两个基因池，这两个基因</w:t>
      </w:r>
      <w:proofErr w:type="gramStart"/>
      <w:r w:rsidRPr="00403734">
        <w:rPr>
          <w:rFonts w:ascii="Times New Roman" w:cs="Times New Roman"/>
          <w:bCs/>
          <w:sz w:val="24"/>
        </w:rPr>
        <w:t>池除了</w:t>
      </w:r>
      <w:proofErr w:type="gramEnd"/>
      <w:r w:rsidRPr="00403734">
        <w:rPr>
          <w:rFonts w:ascii="Times New Roman" w:cs="Times New Roman"/>
          <w:bCs/>
          <w:sz w:val="24"/>
        </w:rPr>
        <w:t>目标位点及附近有差异外，其它部分理论上完全相同。用多态性分子标记筛选两个基因池，在两个</w:t>
      </w:r>
      <w:proofErr w:type="gramStart"/>
      <w:r w:rsidRPr="00403734">
        <w:rPr>
          <w:rFonts w:ascii="Times New Roman" w:cs="Times New Roman"/>
          <w:bCs/>
          <w:sz w:val="24"/>
        </w:rPr>
        <w:t>基因池间表现</w:t>
      </w:r>
      <w:proofErr w:type="gramEnd"/>
      <w:r w:rsidRPr="00403734">
        <w:rPr>
          <w:rFonts w:ascii="Times New Roman" w:cs="Times New Roman"/>
          <w:bCs/>
          <w:sz w:val="24"/>
        </w:rPr>
        <w:t>多态性的分子标记极有可能与分子标记连锁</w:t>
      </w:r>
      <w:r w:rsidRPr="00403734">
        <w:rPr>
          <w:rFonts w:ascii="Times New Roman" w:hAnsi="Times New Roman" w:cs="Times New Roman"/>
          <w:bCs/>
          <w:sz w:val="24"/>
          <w:vertAlign w:val="superscript"/>
        </w:rPr>
        <w:t>[41]</w:t>
      </w:r>
      <w:r w:rsidRPr="00403734">
        <w:rPr>
          <w:rFonts w:asci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lastRenderedPageBreak/>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将目标基因定位于两连锁标记之间</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筛选到与目标基因连锁的分子标记后，确定分子标记在基因组中的物理位置，然后在连锁标记的上下游继续开发引物，筛选在两亲本间有多态性的引物。用这些多态性引物对分离群体各单株的基因型进行鉴定，结合表型筛选出交换单株，根据这些交换单株在上下游标记的交换情况将目标基因定位到两个分子标记之间。</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cs="Times New Roman"/>
          <w:sz w:val="24"/>
        </w:rPr>
        <w:t>⑶</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cs="Times New Roman"/>
          <w:bCs/>
          <w:sz w:val="24"/>
        </w:rPr>
        <w:t>精细定位</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cs="Times New Roman"/>
          <w:bCs/>
          <w:sz w:val="24"/>
        </w:rPr>
        <w:t>在将目标基因定位在基因组上特定区域后，就要开发、筛选更多的多态性标记，筛选更大的分离群体，直到找到与目标基因紧密连锁共分离的分子标记。精细定位是</w:t>
      </w:r>
      <w:proofErr w:type="gramStart"/>
      <w:r w:rsidRPr="00403734">
        <w:rPr>
          <w:rFonts w:ascii="Times New Roman" w:cs="Times New Roman"/>
          <w:bCs/>
          <w:sz w:val="24"/>
        </w:rPr>
        <w:t>图位克隆</w:t>
      </w:r>
      <w:proofErr w:type="gramEnd"/>
      <w:r w:rsidRPr="00403734">
        <w:rPr>
          <w:rFonts w:ascii="Times New Roman" w:cs="Times New Roman"/>
          <w:bCs/>
          <w:sz w:val="24"/>
        </w:rPr>
        <w:t>的限速步骤，耗时耗力</w:t>
      </w:r>
      <w:r w:rsidRPr="00403734">
        <w:rPr>
          <w:rFonts w:ascii="Times New Roman" w:hAnsi="Times New Roman" w:cs="Times New Roman"/>
          <w:bCs/>
          <w:sz w:val="24"/>
          <w:vertAlign w:val="superscript"/>
        </w:rPr>
        <w:t>[44]</w:t>
      </w:r>
      <w:r w:rsidRPr="00403734">
        <w:rPr>
          <w:rFonts w:ascii="Times New Roman" w:cs="Times New Roman"/>
          <w:bCs/>
          <w:sz w:val="24"/>
        </w:rPr>
        <w:t>。具体操作流程是：扩大定位群体（</w:t>
      </w:r>
      <w:r w:rsidRPr="00403734">
        <w:rPr>
          <w:rFonts w:ascii="Times New Roman" w:hAnsi="Times New Roman" w:cs="Times New Roman"/>
          <w:bCs/>
          <w:sz w:val="24"/>
        </w:rPr>
        <w:t>BC2</w:t>
      </w:r>
      <w:r w:rsidRPr="00403734">
        <w:rPr>
          <w:rFonts w:ascii="Times New Roman" w:hAnsi="Times New Roman" w:cs="Times New Roman"/>
          <w:bCs/>
          <w:sz w:val="24"/>
        </w:rPr>
        <w:t>），</w:t>
      </w:r>
      <w:proofErr w:type="gramStart"/>
      <w:r w:rsidRPr="00403734">
        <w:rPr>
          <w:rFonts w:ascii="Times New Roman" w:hAnsi="Times New Roman" w:cs="Times New Roman"/>
          <w:bCs/>
          <w:sz w:val="24"/>
        </w:rPr>
        <w:t>用初定位</w:t>
      </w:r>
      <w:proofErr w:type="gramEnd"/>
      <w:r w:rsidRPr="00403734">
        <w:rPr>
          <w:rFonts w:ascii="Times New Roman" w:hAnsi="Times New Roman" w:cs="Times New Roman"/>
          <w:bCs/>
          <w:sz w:val="24"/>
        </w:rPr>
        <w:t>分子标记筛选更多的交换单株，结合表型确定重组的染色体片段与目标基因的上下游关系；在初定位染色体区域内开发更多的多态性</w:t>
      </w:r>
      <w:r w:rsidRPr="00403734">
        <w:rPr>
          <w:rFonts w:ascii="Times New Roman" w:hAnsi="Times New Roman" w:cs="Times New Roman"/>
          <w:bCs/>
          <w:sz w:val="24"/>
        </w:rPr>
        <w:t>SSR</w:t>
      </w:r>
      <w:r w:rsidRPr="00403734">
        <w:rPr>
          <w:rFonts w:ascii="Times New Roman" w:hAnsi="Times New Roman" w:cs="Times New Roman"/>
          <w:bCs/>
          <w:sz w:val="24"/>
        </w:rPr>
        <w:t>标记、</w:t>
      </w:r>
      <w:r w:rsidRPr="00403734">
        <w:rPr>
          <w:rFonts w:ascii="Times New Roman" w:hAnsi="Times New Roman" w:cs="Times New Roman"/>
          <w:bCs/>
          <w:sz w:val="24"/>
        </w:rPr>
        <w:t>CAPS</w:t>
      </w:r>
      <w:r w:rsidRPr="00403734">
        <w:rPr>
          <w:rFonts w:ascii="Times New Roman" w:hAnsi="Times New Roman" w:cs="Times New Roman"/>
          <w:bCs/>
          <w:sz w:val="24"/>
        </w:rPr>
        <w:t>标记等，对各交换单株的基因型进行进一步鉴定，继续筛选交换单株，不断缩小定位区间范围，并进行基因预测，确定候选基因。</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候选基因的确定</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确定候选基因有如下几种方法：</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比较两亲本间候选基因序列，筛选功能突变位点。基因功能的突变可能由保守功能结构域位点上碱基发生点突变或在序列中有大片段的插入、缺失，或由于基因表达的调控元件发生突变从而使基因的表达产物或表达模式发生变化，进而影响基因功能，导致突变表型的产生。</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比较分析候选基因的</w:t>
      </w:r>
      <w:r w:rsidR="0091228C" w:rsidRPr="00403734">
        <w:rPr>
          <w:rFonts w:ascii="Times New Roman" w:hAnsi="Times New Roman" w:cs="Times New Roman"/>
          <w:bCs/>
          <w:sz w:val="24"/>
        </w:rPr>
        <w:t>cDNA</w:t>
      </w:r>
      <w:r w:rsidR="0091228C" w:rsidRPr="00403734">
        <w:rPr>
          <w:rFonts w:ascii="Times New Roman" w:hAnsi="Times New Roman" w:cs="Times New Roman"/>
          <w:bCs/>
          <w:sz w:val="24"/>
        </w:rPr>
        <w:t>序列在两亲本间的差异，通过定量或半定量分析验证候选基因的时空表达模式与突变体目标性状的表现是否相同。若两亲本的候选基因的</w:t>
      </w:r>
      <w:r w:rsidR="0091228C" w:rsidRPr="00403734">
        <w:rPr>
          <w:rFonts w:ascii="Times New Roman" w:hAnsi="Times New Roman" w:cs="Times New Roman"/>
          <w:bCs/>
          <w:sz w:val="24"/>
        </w:rPr>
        <w:t>cDNA</w:t>
      </w:r>
      <w:r w:rsidR="0091228C" w:rsidRPr="00403734">
        <w:rPr>
          <w:rFonts w:ascii="Times New Roman" w:hAnsi="Times New Roman" w:cs="Times New Roman"/>
          <w:bCs/>
          <w:sz w:val="24"/>
        </w:rPr>
        <w:t>序列上有插入、缺失、碱基替代或</w:t>
      </w:r>
      <w:r w:rsidR="0091228C" w:rsidRPr="00403734">
        <w:rPr>
          <w:rFonts w:ascii="Times New Roman" w:hAnsi="Times New Roman" w:cs="Times New Roman"/>
          <w:bCs/>
          <w:sz w:val="24"/>
        </w:rPr>
        <w:t>cDNA</w:t>
      </w:r>
      <w:r w:rsidR="0091228C" w:rsidRPr="00403734">
        <w:rPr>
          <w:rFonts w:ascii="Times New Roman" w:hAnsi="Times New Roman" w:cs="Times New Roman"/>
          <w:bCs/>
          <w:sz w:val="24"/>
        </w:rPr>
        <w:t>在时空表达模式上发生变化，并与突变体目标性状相符，则在一定程度上可证明该基因为候选基因。</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对不同品系或自交系中的候选基因进行测序，验证功能位点。比较不同品系或自交系间候选基因测序结果，若野生型材料在该位点均区别于突变体，则可确定该基因为候选基因。</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⑸</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候选基因的功能验证</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构建候选基因的表达载体，进行遗传转化，观察转基因后代的表型，这也是最直接、最根本的验证候选基因的方法。</w:t>
      </w:r>
    </w:p>
    <w:p w:rsidR="0091228C" w:rsidRPr="00403734" w:rsidRDefault="0091228C" w:rsidP="0091228C">
      <w:pPr>
        <w:spacing w:line="360" w:lineRule="auto"/>
        <w:jc w:val="left"/>
        <w:rPr>
          <w:rFonts w:ascii="Times New Roman" w:hAnsi="Times New Roman" w:cs="Times New Roman"/>
          <w:b/>
          <w:sz w:val="24"/>
        </w:rPr>
      </w:pPr>
    </w:p>
    <w:p w:rsidR="0091228C" w:rsidRPr="00403734" w:rsidRDefault="0091228C" w:rsidP="0091228C">
      <w:pPr>
        <w:spacing w:line="360" w:lineRule="auto"/>
        <w:jc w:val="left"/>
        <w:outlineLvl w:val="0"/>
        <w:rPr>
          <w:rFonts w:ascii="Times New Roman" w:hAnsi="Times New Roman" w:cs="Times New Roman"/>
          <w:b/>
          <w:sz w:val="24"/>
        </w:rPr>
      </w:pPr>
      <w:bookmarkStart w:id="32" w:name="_Toc1696"/>
      <w:r w:rsidRPr="00403734">
        <w:rPr>
          <w:rFonts w:ascii="Times New Roman" w:hAnsi="Times New Roman" w:cs="Times New Roman"/>
          <w:b/>
          <w:sz w:val="24"/>
        </w:rPr>
        <w:lastRenderedPageBreak/>
        <w:t xml:space="preserve">2 </w:t>
      </w:r>
      <w:r w:rsidRPr="00403734">
        <w:rPr>
          <w:rFonts w:ascii="Times New Roman" w:hAnsi="Times New Roman" w:cs="Times New Roman"/>
          <w:b/>
          <w:sz w:val="24"/>
        </w:rPr>
        <w:t>引言</w:t>
      </w:r>
      <w:bookmarkEnd w:id="32"/>
    </w:p>
    <w:p w:rsidR="0091228C" w:rsidRPr="00403734" w:rsidRDefault="0091228C" w:rsidP="0091228C">
      <w:pPr>
        <w:spacing w:line="360" w:lineRule="auto"/>
        <w:ind w:firstLine="480"/>
        <w:rPr>
          <w:rFonts w:ascii="Times New Roman" w:eastAsia="黑体" w:hAnsi="Times New Roman" w:cs="Times New Roman"/>
          <w:bCs/>
          <w:sz w:val="28"/>
          <w:szCs w:val="28"/>
        </w:rPr>
      </w:pPr>
      <w:r w:rsidRPr="00403734">
        <w:rPr>
          <w:rFonts w:ascii="Times New Roman" w:hAnsi="Times New Roman" w:cs="Times New Roman"/>
          <w:bCs/>
          <w:sz w:val="24"/>
        </w:rPr>
        <w:t>目前，从表型得到的未知的雄性不育突变体有数百个之多，尽管资源丰富，但仅有一小部分的雄性不育突变体在细胞学水平上得到研究，而已被克隆的基因就更少了，其中多数还是由隐性基因控制的。本实验研究的</w:t>
      </w:r>
      <w:r w:rsidRPr="00403734">
        <w:rPr>
          <w:rFonts w:ascii="Times New Roman" w:hAnsi="Times New Roman" w:cs="Times New Roman"/>
          <w:bCs/>
          <w:i/>
          <w:iCs/>
          <w:sz w:val="24"/>
        </w:rPr>
        <w:t>Nms1</w:t>
      </w:r>
      <w:r w:rsidRPr="00403734">
        <w:rPr>
          <w:rFonts w:ascii="Times New Roman" w:hAnsi="Times New Roman" w:cs="Times New Roman"/>
          <w:bCs/>
          <w:sz w:val="24"/>
        </w:rPr>
        <w:t>突变体则是由显性单基因控制的细胞核雄性不育突变体</w:t>
      </w:r>
      <w:r w:rsidRPr="00403734">
        <w:rPr>
          <w:rFonts w:ascii="Times New Roman" w:hAnsi="Times New Roman" w:cs="Times New Roman"/>
          <w:bCs/>
          <w:sz w:val="24"/>
        </w:rPr>
        <w:t xml:space="preserve">, </w:t>
      </w:r>
      <w:r w:rsidRPr="00403734">
        <w:rPr>
          <w:rFonts w:ascii="Times New Roman" w:hAnsi="Times New Roman" w:cs="Times New Roman"/>
          <w:bCs/>
          <w:sz w:val="24"/>
        </w:rPr>
        <w:t>目前尚无克隆该类基因的研究报道，因此克隆该基因在研究花药发育及雄性不育机理等方面具有重要价值。</w:t>
      </w:r>
    </w:p>
    <w:p w:rsidR="0091228C" w:rsidRPr="00403734" w:rsidRDefault="0091228C" w:rsidP="00403734">
      <w:pPr>
        <w:spacing w:beforeLines="100" w:line="360" w:lineRule="auto"/>
        <w:outlineLvl w:val="0"/>
        <w:rPr>
          <w:rFonts w:ascii="Times New Roman" w:hAnsi="Times New Roman" w:cs="Times New Roman"/>
          <w:b/>
          <w:sz w:val="24"/>
        </w:rPr>
      </w:pPr>
      <w:bookmarkStart w:id="33" w:name="_Toc15154"/>
      <w:r w:rsidRPr="00403734">
        <w:rPr>
          <w:rFonts w:ascii="Times New Roman" w:hAnsi="Times New Roman" w:cs="Times New Roman"/>
          <w:b/>
          <w:sz w:val="24"/>
        </w:rPr>
        <w:t xml:space="preserve">3 </w:t>
      </w:r>
      <w:r w:rsidRPr="00403734">
        <w:rPr>
          <w:rFonts w:ascii="Times New Roman" w:hAnsi="Times New Roman" w:cs="Times New Roman"/>
          <w:b/>
          <w:sz w:val="24"/>
        </w:rPr>
        <w:t>材料与方法</w:t>
      </w:r>
      <w:bookmarkEnd w:id="33"/>
    </w:p>
    <w:p w:rsidR="0091228C" w:rsidRPr="00403734" w:rsidRDefault="0091228C" w:rsidP="0091228C">
      <w:pPr>
        <w:spacing w:line="360" w:lineRule="auto"/>
        <w:outlineLvl w:val="1"/>
        <w:rPr>
          <w:rFonts w:ascii="Times New Roman" w:hAnsi="Times New Roman" w:cs="Times New Roman"/>
          <w:b/>
          <w:sz w:val="24"/>
        </w:rPr>
      </w:pPr>
      <w:bookmarkStart w:id="34" w:name="_Toc4333"/>
      <w:r w:rsidRPr="00403734">
        <w:rPr>
          <w:rFonts w:ascii="Times New Roman" w:hAnsi="Times New Roman" w:cs="Times New Roman"/>
          <w:b/>
          <w:sz w:val="24"/>
        </w:rPr>
        <w:t xml:space="preserve">3.1 </w:t>
      </w:r>
      <w:r w:rsidRPr="00403734">
        <w:rPr>
          <w:rFonts w:ascii="Times New Roman" w:hAnsi="Times New Roman" w:cs="Times New Roman"/>
          <w:b/>
          <w:sz w:val="24"/>
        </w:rPr>
        <w:t>实验材料</w:t>
      </w:r>
      <w:bookmarkEnd w:id="34"/>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突变型亲本（父本）：用</w:t>
      </w:r>
      <w:r w:rsidRPr="00403734">
        <w:rPr>
          <w:rFonts w:ascii="Times New Roman" w:hAnsi="Times New Roman" w:cs="Times New Roman"/>
          <w:bCs/>
          <w:sz w:val="24"/>
        </w:rPr>
        <w:t>EMS</w:t>
      </w:r>
      <w:r w:rsidRPr="00403734">
        <w:rPr>
          <w:rFonts w:ascii="Times New Roman" w:hAnsi="Times New Roman" w:cs="Times New Roman"/>
          <w:bCs/>
          <w:sz w:val="24"/>
        </w:rPr>
        <w:t>处理过的</w:t>
      </w:r>
      <w:r w:rsidRPr="00403734">
        <w:rPr>
          <w:rFonts w:ascii="Times New Roman" w:hAnsi="Times New Roman" w:cs="Times New Roman"/>
          <w:bCs/>
          <w:sz w:val="24"/>
        </w:rPr>
        <w:t>B73</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野生型亲本（母本）：</w:t>
      </w:r>
      <w:r w:rsidRPr="00403734">
        <w:rPr>
          <w:rFonts w:ascii="Times New Roman" w:hAnsi="Times New Roman" w:cs="Times New Roman"/>
          <w:bCs/>
          <w:sz w:val="24"/>
        </w:rPr>
        <w:t>Mo17</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两亲本杂交得</w:t>
      </w:r>
      <w:r w:rsidRPr="00403734">
        <w:rPr>
          <w:rFonts w:ascii="Times New Roman" w:hAnsi="Times New Roman" w:cs="Times New Roman"/>
          <w:bCs/>
          <w:sz w:val="24"/>
        </w:rPr>
        <w:t>F1</w:t>
      </w:r>
      <w:r w:rsidRPr="00403734">
        <w:rPr>
          <w:rFonts w:ascii="Times New Roman" w:hAnsi="Times New Roman" w:cs="Times New Roman"/>
          <w:bCs/>
          <w:sz w:val="24"/>
        </w:rPr>
        <w:t>代，取</w:t>
      </w:r>
      <w:r w:rsidRPr="00403734">
        <w:rPr>
          <w:rFonts w:ascii="Times New Roman" w:hAnsi="Times New Roman" w:cs="Times New Roman"/>
          <w:bCs/>
          <w:sz w:val="24"/>
        </w:rPr>
        <w:t>F1</w:t>
      </w:r>
      <w:r w:rsidRPr="00403734">
        <w:rPr>
          <w:rFonts w:ascii="Times New Roman" w:hAnsi="Times New Roman" w:cs="Times New Roman"/>
          <w:bCs/>
          <w:sz w:val="24"/>
        </w:rPr>
        <w:t>代中的雄性不育植株，用</w:t>
      </w:r>
      <w:r w:rsidRPr="00403734">
        <w:rPr>
          <w:rFonts w:ascii="Times New Roman" w:hAnsi="Times New Roman" w:cs="Times New Roman"/>
          <w:bCs/>
          <w:sz w:val="24"/>
        </w:rPr>
        <w:t>Mo17</w:t>
      </w:r>
      <w:r w:rsidRPr="00403734">
        <w:rPr>
          <w:rFonts w:ascii="Times New Roman" w:hAnsi="Times New Roman" w:cs="Times New Roman"/>
          <w:bCs/>
          <w:sz w:val="24"/>
        </w:rPr>
        <w:t>与之回交，得</w:t>
      </w:r>
      <w:r w:rsidRPr="00403734">
        <w:rPr>
          <w:rFonts w:ascii="Times New Roman" w:hAnsi="Times New Roman" w:cs="Times New Roman"/>
          <w:bCs/>
          <w:sz w:val="24"/>
        </w:rPr>
        <w:t>BC1</w:t>
      </w:r>
      <w:r w:rsidRPr="00403734">
        <w:rPr>
          <w:rFonts w:ascii="Times New Roman" w:hAnsi="Times New Roman" w:cs="Times New Roman"/>
          <w:bCs/>
          <w:sz w:val="24"/>
        </w:rPr>
        <w:t>分离群体作为定位群体。</w:t>
      </w:r>
    </w:p>
    <w:p w:rsidR="0091228C" w:rsidRPr="00403734" w:rsidRDefault="0091228C" w:rsidP="0091228C">
      <w:pPr>
        <w:spacing w:line="360" w:lineRule="auto"/>
        <w:outlineLvl w:val="1"/>
        <w:rPr>
          <w:rFonts w:ascii="Times New Roman" w:hAnsi="Times New Roman" w:cs="Times New Roman"/>
          <w:b/>
          <w:sz w:val="24"/>
        </w:rPr>
      </w:pPr>
      <w:bookmarkStart w:id="35" w:name="_Toc7379"/>
      <w:r w:rsidRPr="00403734">
        <w:rPr>
          <w:rFonts w:ascii="Times New Roman" w:hAnsi="Times New Roman" w:cs="Times New Roman"/>
          <w:b/>
          <w:sz w:val="24"/>
        </w:rPr>
        <w:t xml:space="preserve">3.2 </w:t>
      </w:r>
      <w:r w:rsidRPr="00403734">
        <w:rPr>
          <w:rFonts w:ascii="Times New Roman" w:hAnsi="Times New Roman" w:cs="Times New Roman"/>
          <w:b/>
          <w:sz w:val="24"/>
        </w:rPr>
        <w:t>试验方法</w:t>
      </w:r>
      <w:bookmarkEnd w:id="35"/>
    </w:p>
    <w:p w:rsidR="0091228C" w:rsidRPr="00403734" w:rsidRDefault="0091228C" w:rsidP="0091228C">
      <w:pPr>
        <w:spacing w:line="360" w:lineRule="auto"/>
        <w:outlineLvl w:val="2"/>
        <w:rPr>
          <w:rFonts w:ascii="Times New Roman" w:hAnsi="Times New Roman" w:cs="Times New Roman"/>
          <w:b/>
          <w:sz w:val="24"/>
        </w:rPr>
      </w:pPr>
      <w:bookmarkStart w:id="36" w:name="_Toc23439"/>
      <w:r w:rsidRPr="00403734">
        <w:rPr>
          <w:rFonts w:ascii="Times New Roman" w:hAnsi="Times New Roman" w:cs="Times New Roman"/>
          <w:b/>
          <w:sz w:val="24"/>
        </w:rPr>
        <w:t>3.2.1 CTAB</w:t>
      </w:r>
      <w:r w:rsidRPr="00403734">
        <w:rPr>
          <w:rFonts w:ascii="Times New Roman" w:hAnsi="Times New Roman" w:cs="Times New Roman"/>
          <w:b/>
          <w:sz w:val="24"/>
        </w:rPr>
        <w:t>法提取玉米叶片基因组总</w:t>
      </w:r>
      <w:r w:rsidRPr="00403734">
        <w:rPr>
          <w:rFonts w:ascii="Times New Roman" w:hAnsi="Times New Roman" w:cs="Times New Roman"/>
          <w:b/>
          <w:sz w:val="24"/>
        </w:rPr>
        <w:t>DNA</w:t>
      </w:r>
      <w:bookmarkEnd w:id="36"/>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
          <w:sz w:val="24"/>
        </w:rPr>
        <w:fldChar w:fldCharType="begin"/>
      </w:r>
      <w:r w:rsidR="0091228C" w:rsidRPr="00403734">
        <w:rPr>
          <w:rFonts w:ascii="Times New Roman" w:hAnsi="Times New Roman" w:cs="Times New Roman"/>
          <w:b/>
          <w:sz w:val="24"/>
        </w:rPr>
        <w:instrText xml:space="preserve"> = 1 \* GB3 \* MERGEFORMAT </w:instrText>
      </w:r>
      <w:r w:rsidRPr="00403734">
        <w:rPr>
          <w:rFonts w:ascii="Times New Roman" w:hAnsi="Times New Roman" w:cs="Times New Roman"/>
          <w:b/>
          <w:sz w:val="24"/>
        </w:rPr>
        <w:fldChar w:fldCharType="separate"/>
      </w:r>
      <w:r w:rsidR="0091228C" w:rsidRPr="00403734">
        <w:rPr>
          <w:rFonts w:hAnsi="Times New Roman" w:cs="Times New Roman"/>
          <w:sz w:val="24"/>
        </w:rPr>
        <w:t>①</w:t>
      </w:r>
      <w:r w:rsidRPr="00403734">
        <w:rPr>
          <w:rFonts w:ascii="Times New Roman" w:hAnsi="Times New Roman" w:cs="Times New Roman"/>
          <w:b/>
          <w:sz w:val="24"/>
        </w:rPr>
        <w:fldChar w:fldCharType="end"/>
      </w:r>
      <w:r w:rsidR="0091228C" w:rsidRPr="00403734">
        <w:rPr>
          <w:rFonts w:ascii="Times New Roman" w:hAnsi="Times New Roman" w:cs="Times New Roman"/>
          <w:b/>
          <w:sz w:val="24"/>
        </w:rPr>
        <w:t xml:space="preserve"> </w:t>
      </w:r>
      <w:r w:rsidR="0091228C" w:rsidRPr="00403734">
        <w:rPr>
          <w:rFonts w:ascii="Times New Roman" w:hAnsi="Times New Roman" w:cs="Times New Roman"/>
          <w:bCs/>
          <w:sz w:val="24"/>
        </w:rPr>
        <w:t>向</w:t>
      </w:r>
      <w:r w:rsidR="0091228C" w:rsidRPr="00403734">
        <w:rPr>
          <w:rFonts w:ascii="Times New Roman" w:hAnsi="Times New Roman" w:cs="Times New Roman"/>
          <w:bCs/>
          <w:sz w:val="24"/>
        </w:rPr>
        <w:t>CTAB</w:t>
      </w:r>
      <w:r w:rsidR="0091228C" w:rsidRPr="00403734">
        <w:rPr>
          <w:rFonts w:ascii="Times New Roman" w:hAnsi="Times New Roman" w:cs="Times New Roman"/>
          <w:bCs/>
          <w:sz w:val="24"/>
        </w:rPr>
        <w:t>提取液中加入</w:t>
      </w:r>
      <w:r w:rsidR="0091228C" w:rsidRPr="00403734">
        <w:rPr>
          <w:rFonts w:ascii="Times New Roman" w:hAnsi="Times New Roman" w:cs="Times New Roman"/>
          <w:bCs/>
          <w:sz w:val="24"/>
        </w:rPr>
        <w:t>1%~2%</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v/v</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ß-</w:t>
      </w:r>
      <w:r w:rsidR="0091228C" w:rsidRPr="00403734">
        <w:rPr>
          <w:rFonts w:ascii="Times New Roman" w:hAnsi="Times New Roman" w:cs="Times New Roman"/>
          <w:bCs/>
          <w:sz w:val="24"/>
        </w:rPr>
        <w:t>巯基乙醇，</w:t>
      </w:r>
      <w:r w:rsidR="0091228C" w:rsidRPr="00403734">
        <w:rPr>
          <w:rFonts w:ascii="Times New Roman" w:hAnsi="Times New Roman" w:cs="Times New Roman"/>
          <w:bCs/>
          <w:sz w:val="24"/>
        </w:rPr>
        <w:t>65°C</w:t>
      </w:r>
      <w:r w:rsidR="0091228C" w:rsidRPr="00403734">
        <w:rPr>
          <w:rFonts w:ascii="Times New Roman" w:hAnsi="Times New Roman" w:cs="Times New Roman"/>
          <w:bCs/>
          <w:sz w:val="24"/>
        </w:rPr>
        <w:t>水浴预热。</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取玉米新鲜叶片，大约</w:t>
      </w:r>
      <w:r w:rsidR="0091228C" w:rsidRPr="00403734">
        <w:rPr>
          <w:rFonts w:ascii="Times New Roman" w:hAnsi="Times New Roman" w:cs="Times New Roman"/>
          <w:bCs/>
          <w:sz w:val="24"/>
        </w:rPr>
        <w:t>2-4</w:t>
      </w:r>
      <w:r w:rsidR="0091228C" w:rsidRPr="00403734">
        <w:rPr>
          <w:rFonts w:ascii="Times New Roman" w:hAnsi="Times New Roman" w:cs="Times New Roman"/>
          <w:bCs/>
          <w:sz w:val="24"/>
        </w:rPr>
        <w:t>克，装入两毫升离心管中，用液氮研磨至粉末状，粉末体积占离心管</w:t>
      </w:r>
      <w:r w:rsidR="0091228C" w:rsidRPr="00403734">
        <w:rPr>
          <w:rFonts w:ascii="Times New Roman" w:hAnsi="Times New Roman" w:cs="Times New Roman"/>
          <w:bCs/>
          <w:sz w:val="24"/>
        </w:rPr>
        <w:t>1/4</w:t>
      </w:r>
      <w:r w:rsidR="0091228C" w:rsidRPr="00403734">
        <w:rPr>
          <w:rFonts w:ascii="Times New Roman" w:hAnsi="Times New Roman" w:cs="Times New Roman"/>
          <w:bCs/>
          <w:sz w:val="24"/>
        </w:rPr>
        <w:t>左右。</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加入</w:t>
      </w:r>
      <w:r w:rsidR="0091228C" w:rsidRPr="00403734">
        <w:rPr>
          <w:rFonts w:ascii="Times New Roman" w:hAnsi="Times New Roman" w:cs="Times New Roman"/>
          <w:bCs/>
          <w:sz w:val="24"/>
        </w:rPr>
        <w:t>750μL</w:t>
      </w:r>
      <w:r w:rsidR="0091228C" w:rsidRPr="00403734">
        <w:rPr>
          <w:rFonts w:ascii="Times New Roman" w:hAnsi="Times New Roman" w:cs="Times New Roman"/>
          <w:bCs/>
          <w:sz w:val="24"/>
        </w:rPr>
        <w:t>预热的</w:t>
      </w:r>
      <w:r w:rsidR="0091228C" w:rsidRPr="00403734">
        <w:rPr>
          <w:rFonts w:ascii="Times New Roman" w:hAnsi="Times New Roman" w:cs="Times New Roman"/>
          <w:bCs/>
          <w:sz w:val="24"/>
        </w:rPr>
        <w:t>CTAB</w:t>
      </w:r>
      <w:r w:rsidR="0091228C" w:rsidRPr="00403734">
        <w:rPr>
          <w:rFonts w:ascii="Times New Roman" w:hAnsi="Times New Roman" w:cs="Times New Roman"/>
          <w:bCs/>
          <w:sz w:val="24"/>
        </w:rPr>
        <w:t>提取液，</w:t>
      </w:r>
      <w:r w:rsidR="0091228C" w:rsidRPr="00403734">
        <w:rPr>
          <w:rFonts w:ascii="Times New Roman" w:hAnsi="Times New Roman" w:cs="Times New Roman"/>
          <w:bCs/>
          <w:sz w:val="24"/>
        </w:rPr>
        <w:t>65°C</w:t>
      </w:r>
      <w:r w:rsidR="0091228C" w:rsidRPr="00403734">
        <w:rPr>
          <w:rFonts w:ascii="Times New Roman" w:hAnsi="Times New Roman" w:cs="Times New Roman"/>
          <w:bCs/>
          <w:sz w:val="24"/>
        </w:rPr>
        <w:t>水浴</w:t>
      </w:r>
      <w:r w:rsidR="0091228C" w:rsidRPr="00403734">
        <w:rPr>
          <w:rFonts w:ascii="Times New Roman" w:hAnsi="Times New Roman" w:cs="Times New Roman"/>
          <w:bCs/>
          <w:sz w:val="24"/>
        </w:rPr>
        <w:t>45min</w:t>
      </w:r>
      <w:r w:rsidR="0091228C" w:rsidRPr="00403734">
        <w:rPr>
          <w:rFonts w:ascii="Times New Roman" w:hAnsi="Times New Roman" w:cs="Times New Roman"/>
          <w:bCs/>
          <w:sz w:val="24"/>
        </w:rPr>
        <w:t>，每隔</w:t>
      </w:r>
      <w:r w:rsidR="0091228C" w:rsidRPr="00403734">
        <w:rPr>
          <w:rFonts w:ascii="Times New Roman" w:hAnsi="Times New Roman" w:cs="Times New Roman"/>
          <w:bCs/>
          <w:sz w:val="24"/>
        </w:rPr>
        <w:t>10min</w:t>
      </w:r>
      <w:r w:rsidR="0091228C" w:rsidRPr="00403734">
        <w:rPr>
          <w:rFonts w:ascii="Times New Roman" w:hAnsi="Times New Roman" w:cs="Times New Roman"/>
          <w:bCs/>
          <w:sz w:val="24"/>
        </w:rPr>
        <w:t>轻轻颠倒几次。</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④</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从水浴锅中取出，冷却至室温，加入</w:t>
      </w:r>
      <w:r w:rsidR="0091228C" w:rsidRPr="00403734">
        <w:rPr>
          <w:rFonts w:ascii="Times New Roman" w:hAnsi="Times New Roman" w:cs="Times New Roman"/>
          <w:bCs/>
          <w:sz w:val="24"/>
        </w:rPr>
        <w:t>24</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1</w:t>
      </w:r>
      <w:r w:rsidR="0091228C" w:rsidRPr="00403734">
        <w:rPr>
          <w:rFonts w:ascii="Times New Roman" w:hAnsi="Times New Roman" w:cs="Times New Roman"/>
          <w:bCs/>
          <w:sz w:val="24"/>
        </w:rPr>
        <w:t>的氯仿</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异戊醇</w:t>
      </w:r>
      <w:r w:rsidR="0091228C" w:rsidRPr="00403734">
        <w:rPr>
          <w:rFonts w:ascii="Times New Roman" w:hAnsi="Times New Roman" w:cs="Times New Roman"/>
          <w:bCs/>
          <w:sz w:val="24"/>
        </w:rPr>
        <w:t>750μL</w:t>
      </w:r>
      <w:r w:rsidR="0091228C" w:rsidRPr="00403734">
        <w:rPr>
          <w:rFonts w:ascii="Times New Roman" w:hAnsi="Times New Roman" w:cs="Times New Roman"/>
          <w:bCs/>
          <w:sz w:val="24"/>
        </w:rPr>
        <w:t>，轻轻上下摇动离心管，直到离心管底部液体呈墨绿色。</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⑤</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12000rpm</w:t>
      </w:r>
      <w:r w:rsidR="0091228C" w:rsidRPr="00403734">
        <w:rPr>
          <w:rFonts w:ascii="Times New Roman" w:hAnsi="Times New Roman" w:cs="Times New Roman"/>
          <w:bCs/>
          <w:sz w:val="24"/>
        </w:rPr>
        <w:t>室温下离心</w:t>
      </w:r>
      <w:r w:rsidR="0091228C" w:rsidRPr="00403734">
        <w:rPr>
          <w:rFonts w:ascii="Times New Roman" w:hAnsi="Times New Roman" w:cs="Times New Roman"/>
          <w:bCs/>
          <w:sz w:val="24"/>
        </w:rPr>
        <w:t>10min</w:t>
      </w:r>
      <w:r w:rsidR="0091228C" w:rsidRPr="00403734">
        <w:rPr>
          <w:rFonts w:ascii="Times New Roman" w:hAnsi="Times New Roman" w:cs="Times New Roman"/>
          <w:bCs/>
          <w:sz w:val="24"/>
        </w:rPr>
        <w:t>，小心将上清液转移至</w:t>
      </w:r>
      <w:r w:rsidR="0091228C" w:rsidRPr="00403734">
        <w:rPr>
          <w:rFonts w:ascii="Times New Roman" w:hAnsi="Times New Roman" w:cs="Times New Roman"/>
          <w:bCs/>
          <w:sz w:val="24"/>
        </w:rPr>
        <w:t>1.5ml</w:t>
      </w:r>
      <w:r w:rsidR="0091228C" w:rsidRPr="00403734">
        <w:rPr>
          <w:rFonts w:ascii="Times New Roman" w:hAnsi="Times New Roman" w:cs="Times New Roman"/>
          <w:bCs/>
          <w:sz w:val="24"/>
        </w:rPr>
        <w:t>离心管中，加入预冷过的异丙醇</w:t>
      </w:r>
      <w:r w:rsidR="0091228C" w:rsidRPr="00403734">
        <w:rPr>
          <w:rFonts w:ascii="Times New Roman" w:hAnsi="Times New Roman" w:cs="Times New Roman"/>
          <w:bCs/>
          <w:sz w:val="24"/>
        </w:rPr>
        <w:t>500μL</w:t>
      </w:r>
      <w:r w:rsidR="0091228C" w:rsidRPr="00403734">
        <w:rPr>
          <w:rFonts w:ascii="Times New Roman" w:hAnsi="Times New Roman" w:cs="Times New Roman"/>
          <w:bCs/>
          <w:sz w:val="24"/>
        </w:rPr>
        <w:t>，轻微颠倒出现絮状沉淀后静置。</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6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⑥</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12000rpm</w:t>
      </w:r>
      <w:r w:rsidR="0091228C" w:rsidRPr="00403734">
        <w:rPr>
          <w:rFonts w:ascii="Times New Roman" w:hAnsi="Times New Roman" w:cs="Times New Roman"/>
          <w:bCs/>
          <w:sz w:val="24"/>
        </w:rPr>
        <w:t>室温下离心</w:t>
      </w:r>
      <w:r w:rsidR="0091228C" w:rsidRPr="00403734">
        <w:rPr>
          <w:rFonts w:ascii="Times New Roman" w:hAnsi="Times New Roman" w:cs="Times New Roman"/>
          <w:bCs/>
          <w:sz w:val="24"/>
        </w:rPr>
        <w:t>5min</w:t>
      </w:r>
      <w:r w:rsidR="0091228C" w:rsidRPr="00403734">
        <w:rPr>
          <w:rFonts w:ascii="Times New Roman" w:hAnsi="Times New Roman" w:cs="Times New Roman"/>
          <w:bCs/>
          <w:sz w:val="24"/>
        </w:rPr>
        <w:t>，小心倒掉上清液，避免</w:t>
      </w:r>
      <w:proofErr w:type="gramStart"/>
      <w:r w:rsidR="0091228C" w:rsidRPr="00403734">
        <w:rPr>
          <w:rFonts w:ascii="Times New Roman" w:hAnsi="Times New Roman" w:cs="Times New Roman"/>
          <w:bCs/>
          <w:sz w:val="24"/>
        </w:rPr>
        <w:t>贴附在管底的</w:t>
      </w:r>
      <w:proofErr w:type="gramEnd"/>
      <w:r w:rsidR="0091228C" w:rsidRPr="00403734">
        <w:rPr>
          <w:rFonts w:ascii="Times New Roman" w:hAnsi="Times New Roman" w:cs="Times New Roman"/>
          <w:bCs/>
          <w:sz w:val="24"/>
        </w:rPr>
        <w:t>DNA</w:t>
      </w:r>
      <w:r w:rsidR="0091228C" w:rsidRPr="00403734">
        <w:rPr>
          <w:rFonts w:ascii="Times New Roman" w:hAnsi="Times New Roman" w:cs="Times New Roman"/>
          <w:bCs/>
          <w:sz w:val="24"/>
        </w:rPr>
        <w:t>松动。加入</w:t>
      </w:r>
      <w:r w:rsidR="0091228C" w:rsidRPr="00403734">
        <w:rPr>
          <w:rFonts w:ascii="Times New Roman" w:hAnsi="Times New Roman" w:cs="Times New Roman"/>
          <w:bCs/>
          <w:sz w:val="24"/>
        </w:rPr>
        <w:t>500μL75%</w:t>
      </w:r>
      <w:r w:rsidR="0091228C" w:rsidRPr="00403734">
        <w:rPr>
          <w:rFonts w:ascii="Times New Roman" w:hAnsi="Times New Roman" w:cs="Times New Roman"/>
          <w:bCs/>
          <w:sz w:val="24"/>
        </w:rPr>
        <w:t>酒精洗涤</w:t>
      </w:r>
      <w:r w:rsidR="0091228C" w:rsidRPr="00403734">
        <w:rPr>
          <w:rFonts w:ascii="Times New Roman" w:hAnsi="Times New Roman" w:cs="Times New Roman"/>
          <w:bCs/>
          <w:sz w:val="24"/>
        </w:rPr>
        <w:t>DNA1-2</w:t>
      </w:r>
      <w:r w:rsidR="0091228C" w:rsidRPr="00403734">
        <w:rPr>
          <w:rFonts w:ascii="Times New Roman" w:hAnsi="Times New Roman" w:cs="Times New Roman"/>
          <w:bCs/>
          <w:sz w:val="24"/>
        </w:rPr>
        <w:t>次，倾出酒精，放干净的吸水纸上晾干。</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7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⑦</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加入</w:t>
      </w:r>
      <w:r w:rsidR="0091228C" w:rsidRPr="00403734">
        <w:rPr>
          <w:rFonts w:ascii="Times New Roman" w:hAnsi="Times New Roman" w:cs="Times New Roman"/>
          <w:bCs/>
          <w:sz w:val="24"/>
        </w:rPr>
        <w:t>400μL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1×TE</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pH=8.0</w:t>
      </w:r>
      <w:r w:rsidR="0091228C" w:rsidRPr="00403734">
        <w:rPr>
          <w:rFonts w:ascii="Times New Roman" w:hAnsi="Times New Roman" w:cs="Times New Roman"/>
          <w:bCs/>
          <w:sz w:val="24"/>
        </w:rPr>
        <w:t>），溶解</w:t>
      </w:r>
      <w:r w:rsidR="0091228C" w:rsidRPr="00403734">
        <w:rPr>
          <w:rFonts w:ascii="Times New Roman" w:hAnsi="Times New Roman" w:cs="Times New Roman"/>
          <w:bCs/>
          <w:sz w:val="24"/>
        </w:rPr>
        <w:t>DNA</w:t>
      </w:r>
      <w:r w:rsidR="0091228C" w:rsidRPr="00403734">
        <w:rPr>
          <w:rFonts w:ascii="Times New Roman" w:hAnsi="Times New Roman" w:cs="Times New Roman"/>
          <w:bCs/>
          <w:sz w:val="24"/>
        </w:rPr>
        <w:t>备用。</w:t>
      </w:r>
    </w:p>
    <w:p w:rsidR="0091228C" w:rsidRPr="00403734" w:rsidRDefault="0091228C" w:rsidP="0091228C">
      <w:pPr>
        <w:spacing w:line="360" w:lineRule="auto"/>
        <w:outlineLvl w:val="2"/>
        <w:rPr>
          <w:rFonts w:ascii="Times New Roman" w:hAnsi="Times New Roman" w:cs="Times New Roman"/>
          <w:b/>
          <w:sz w:val="24"/>
        </w:rPr>
      </w:pPr>
      <w:bookmarkStart w:id="37" w:name="_Toc6919"/>
      <w:r w:rsidRPr="00403734">
        <w:rPr>
          <w:rFonts w:ascii="Times New Roman" w:hAnsi="Times New Roman" w:cs="Times New Roman"/>
          <w:b/>
          <w:sz w:val="24"/>
        </w:rPr>
        <w:t>3.2.2 PCR</w:t>
      </w:r>
      <w:r w:rsidRPr="00403734">
        <w:rPr>
          <w:rFonts w:ascii="Times New Roman" w:hAnsi="Times New Roman" w:cs="Times New Roman"/>
          <w:b/>
          <w:sz w:val="24"/>
        </w:rPr>
        <w:t>扩增体系和反应程序</w:t>
      </w:r>
      <w:bookmarkEnd w:id="37"/>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引物溶解：将上下游粉末状引物</w:t>
      </w:r>
      <w:r w:rsidRPr="00403734">
        <w:rPr>
          <w:rFonts w:ascii="Times New Roman" w:hAnsi="Times New Roman" w:cs="Times New Roman"/>
          <w:bCs/>
          <w:sz w:val="24"/>
        </w:rPr>
        <w:t>12000rpm</w:t>
      </w:r>
      <w:r w:rsidRPr="00403734">
        <w:rPr>
          <w:rFonts w:ascii="Times New Roman" w:hAnsi="Times New Roman" w:cs="Times New Roman"/>
          <w:bCs/>
          <w:sz w:val="24"/>
        </w:rPr>
        <w:t>离心</w:t>
      </w:r>
      <w:r w:rsidRPr="00403734">
        <w:rPr>
          <w:rFonts w:ascii="Times New Roman" w:hAnsi="Times New Roman" w:cs="Times New Roman"/>
          <w:bCs/>
          <w:sz w:val="24"/>
        </w:rPr>
        <w:t>1min</w:t>
      </w:r>
      <w:r w:rsidRPr="00403734">
        <w:rPr>
          <w:rFonts w:ascii="Times New Roman" w:hAnsi="Times New Roman" w:cs="Times New Roman"/>
          <w:bCs/>
          <w:sz w:val="24"/>
        </w:rPr>
        <w:t>，加入</w:t>
      </w:r>
      <w:r w:rsidRPr="00403734">
        <w:rPr>
          <w:rFonts w:ascii="Times New Roman" w:hAnsi="Times New Roman" w:cs="Times New Roman"/>
          <w:bCs/>
          <w:sz w:val="24"/>
        </w:rPr>
        <w:t>1×TE</w:t>
      </w:r>
      <w:r w:rsidRPr="00403734">
        <w:rPr>
          <w:rFonts w:ascii="Times New Roman" w:hAnsi="Times New Roman" w:cs="Times New Roman"/>
          <w:bCs/>
          <w:sz w:val="24"/>
        </w:rPr>
        <w:t>（</w:t>
      </w:r>
      <w:r w:rsidRPr="00403734">
        <w:rPr>
          <w:rFonts w:ascii="Times New Roman" w:hAnsi="Times New Roman" w:cs="Times New Roman"/>
          <w:bCs/>
          <w:sz w:val="24"/>
        </w:rPr>
        <w:t>pH=8.0</w:t>
      </w:r>
      <w:r w:rsidRPr="00403734">
        <w:rPr>
          <w:rFonts w:ascii="Times New Roman" w:hAnsi="Times New Roman" w:cs="Times New Roman"/>
          <w:bCs/>
          <w:sz w:val="24"/>
        </w:rPr>
        <w:t>）</w:t>
      </w:r>
      <w:r w:rsidRPr="00403734">
        <w:rPr>
          <w:rFonts w:ascii="Times New Roman" w:hAnsi="Times New Roman" w:cs="Times New Roman"/>
          <w:bCs/>
          <w:sz w:val="24"/>
        </w:rPr>
        <w:t>400μL</w:t>
      </w:r>
      <w:r w:rsidRPr="00403734">
        <w:rPr>
          <w:rFonts w:ascii="Times New Roman" w:hAnsi="Times New Roman" w:cs="Times New Roman"/>
          <w:bCs/>
          <w:sz w:val="24"/>
        </w:rPr>
        <w:t>，涡旋，使充分溶解后，将上下游引物吸入一个离心管中，再涡旋充分混匀，备用。</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PCR</w:t>
      </w:r>
      <w:r w:rsidRPr="00403734">
        <w:rPr>
          <w:rFonts w:ascii="Times New Roman" w:hAnsi="Times New Roman" w:cs="Times New Roman"/>
          <w:bCs/>
          <w:sz w:val="24"/>
        </w:rPr>
        <w:t>反应体系：</w:t>
      </w:r>
      <w:r w:rsidRPr="00403734">
        <w:rPr>
          <w:rFonts w:ascii="Times New Roman" w:hAnsi="Times New Roman" w:cs="Times New Roman"/>
          <w:bCs/>
          <w:sz w:val="24"/>
        </w:rPr>
        <w:t xml:space="preserve">    </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lastRenderedPageBreak/>
        <w:t xml:space="preserve">                   DNA template (20-50ng)                 1.5μL</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Primer                               1.5μL</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Taq</w:t>
      </w:r>
      <w:r w:rsidRPr="00403734">
        <w:rPr>
          <w:rFonts w:ascii="Times New Roman" w:hAnsi="Times New Roman" w:cs="Times New Roman"/>
          <w:bCs/>
          <w:sz w:val="24"/>
        </w:rPr>
        <w:t>酶</w:t>
      </w:r>
      <w:r w:rsidRPr="00403734">
        <w:rPr>
          <w:rFonts w:ascii="Times New Roman" w:hAnsi="Times New Roman" w:cs="Times New Roman"/>
          <w:bCs/>
          <w:sz w:val="24"/>
        </w:rPr>
        <w:t xml:space="preserve">                               0.2μL  </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proofErr w:type="gramStart"/>
      <w:r w:rsidRPr="00403734">
        <w:rPr>
          <w:rFonts w:ascii="Times New Roman" w:hAnsi="Times New Roman" w:cs="Times New Roman"/>
          <w:bCs/>
          <w:sz w:val="24"/>
        </w:rPr>
        <w:t>dNTPs</w:t>
      </w:r>
      <w:proofErr w:type="gramEnd"/>
      <w:r w:rsidRPr="00403734">
        <w:rPr>
          <w:rFonts w:ascii="Times New Roman" w:hAnsi="Times New Roman" w:cs="Times New Roman"/>
          <w:bCs/>
          <w:sz w:val="24"/>
        </w:rPr>
        <w:t xml:space="preserve"> (2mM)                         0.5μL            </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10×buffer                             2μL </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ddH</w:t>
      </w:r>
      <w:r w:rsidRPr="00403734">
        <w:rPr>
          <w:rFonts w:ascii="Times New Roman" w:hAnsi="Times New Roman" w:cs="Times New Roman"/>
          <w:bCs/>
          <w:sz w:val="24"/>
          <w:vertAlign w:val="subscript"/>
        </w:rPr>
        <w:t>2</w:t>
      </w:r>
      <w:r w:rsidRPr="00403734">
        <w:rPr>
          <w:rFonts w:ascii="Times New Roman" w:hAnsi="Times New Roman" w:cs="Times New Roman"/>
          <w:bCs/>
          <w:sz w:val="24"/>
        </w:rPr>
        <w:t>O                               14.3μL</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sz w:val="24"/>
        </w:rPr>
        <w:pict>
          <v:line id="直线 5" o:spid="_x0000_s1033" style="position:absolute;left:0;text-align:left;z-index:251663360" from="97.05pt,1.3pt" to="377.5pt,1.35pt" strokecolor="#739cc3" strokeweight="1.25pt">
            <v:fill o:detectmouseclick="t"/>
          </v:line>
        </w:pict>
      </w:r>
      <w:r w:rsidR="0091228C" w:rsidRPr="00403734">
        <w:rPr>
          <w:rFonts w:ascii="Times New Roman" w:hAnsi="Times New Roman" w:cs="Times New Roman"/>
          <w:sz w:val="24"/>
        </w:rPr>
        <w:t xml:space="preserve">                 </w:t>
      </w:r>
      <w:r w:rsidR="0091228C" w:rsidRPr="00403734">
        <w:rPr>
          <w:rFonts w:ascii="Times New Roman" w:hAnsi="Times New Roman" w:cs="Times New Roman"/>
          <w:b/>
          <w:sz w:val="24"/>
        </w:rPr>
        <w:t xml:space="preserve"> </w:t>
      </w:r>
      <w:r w:rsidR="0091228C" w:rsidRPr="00403734">
        <w:rPr>
          <w:rFonts w:ascii="Times New Roman" w:hAnsi="Times New Roman" w:cs="Times New Roman"/>
          <w:bCs/>
          <w:sz w:val="24"/>
        </w:rPr>
        <w:t xml:space="preserve"> Totle                                 20μL</w:t>
      </w:r>
    </w:p>
    <w:p w:rsidR="0091228C" w:rsidRPr="00403734" w:rsidRDefault="0091228C" w:rsidP="0091228C">
      <w:pPr>
        <w:spacing w:line="360" w:lineRule="auto"/>
        <w:rPr>
          <w:rFonts w:ascii="Times New Roman" w:hAnsi="Times New Roman" w:cs="Times New Roman"/>
          <w:bCs/>
          <w:sz w:val="24"/>
        </w:rPr>
      </w:pP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PCR</w:t>
      </w:r>
      <w:r w:rsidRPr="00403734">
        <w:rPr>
          <w:rFonts w:ascii="Times New Roman" w:hAnsi="Times New Roman" w:cs="Times New Roman"/>
          <w:bCs/>
          <w:sz w:val="24"/>
        </w:rPr>
        <w:t>反应程序：</w:t>
      </w:r>
      <w:r w:rsidRPr="00403734">
        <w:rPr>
          <w:rFonts w:ascii="Times New Roman" w:hAnsi="Times New Roman" w:cs="Times New Roman"/>
          <w:bCs/>
          <w:sz w:val="24"/>
        </w:rPr>
        <w:t xml:space="preserve">      94°C         5min</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sz w:val="24"/>
        </w:rPr>
        <w:pict>
          <v:shapetype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双大括号 6" o:spid="_x0000_s1034" type="#_x0000_t186" style="position:absolute;left:0;text-align:left;margin-left:180.3pt;margin-top:9.95pt;width:57pt;height:49.45pt;z-index:251664384" strokecolor="#739cc3" strokeweight="1.25pt">
            <v:fill o:detectmouseclick="t"/>
          </v:shape>
        </w:pict>
      </w:r>
      <w:r w:rsidR="0091228C" w:rsidRPr="00403734">
        <w:rPr>
          <w:rFonts w:ascii="Times New Roman" w:hAnsi="Times New Roman" w:cs="Times New Roman"/>
          <w:bCs/>
          <w:sz w:val="24"/>
        </w:rPr>
        <w:t xml:space="preserve">                    94°C         30s</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58°C         30s          35 cycles</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72°C         30s</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72°C         5min</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25°C         2min</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反应完毕后放置于</w:t>
      </w:r>
      <w:r w:rsidRPr="00403734">
        <w:rPr>
          <w:rFonts w:ascii="Times New Roman" w:hAnsi="Times New Roman" w:cs="Times New Roman"/>
          <w:bCs/>
          <w:sz w:val="24"/>
        </w:rPr>
        <w:t>4°C</w:t>
      </w:r>
      <w:r w:rsidRPr="00403734">
        <w:rPr>
          <w:rFonts w:ascii="Times New Roman" w:hAnsi="Times New Roman" w:cs="Times New Roman"/>
          <w:bCs/>
          <w:sz w:val="24"/>
        </w:rPr>
        <w:t>冰箱中保存。</w:t>
      </w:r>
    </w:p>
    <w:p w:rsidR="0091228C" w:rsidRPr="00403734" w:rsidRDefault="0091228C" w:rsidP="0091228C">
      <w:pPr>
        <w:spacing w:line="360" w:lineRule="auto"/>
        <w:outlineLvl w:val="2"/>
        <w:rPr>
          <w:rFonts w:ascii="Times New Roman" w:hAnsi="Times New Roman" w:cs="Times New Roman"/>
          <w:b/>
          <w:sz w:val="24"/>
        </w:rPr>
      </w:pPr>
      <w:bookmarkStart w:id="38" w:name="_Toc16587"/>
      <w:r w:rsidRPr="00403734">
        <w:rPr>
          <w:rFonts w:ascii="Times New Roman" w:hAnsi="Times New Roman" w:cs="Times New Roman"/>
          <w:b/>
          <w:sz w:val="24"/>
        </w:rPr>
        <w:t xml:space="preserve">3.2.3 </w:t>
      </w:r>
      <w:r w:rsidRPr="00403734">
        <w:rPr>
          <w:rFonts w:ascii="Times New Roman" w:hAnsi="Times New Roman" w:cs="Times New Roman"/>
          <w:b/>
          <w:sz w:val="24"/>
        </w:rPr>
        <w:t>聚丙烯酰胺凝胶电泳</w:t>
      </w:r>
      <w:bookmarkEnd w:id="38"/>
    </w:p>
    <w:p w:rsidR="0091228C" w:rsidRPr="00403734" w:rsidRDefault="0091228C" w:rsidP="0091228C">
      <w:pPr>
        <w:numPr>
          <w:ilvl w:val="0"/>
          <w:numId w:val="1"/>
        </w:num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hAnsi="Times New Roman" w:cs="Times New Roman"/>
          <w:bCs/>
          <w:sz w:val="24"/>
        </w:rPr>
        <w:t>胶的制备：</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取两块用蒸馏水清洗、擦干的制胶玻璃板，将有磨砂边的玻璃面朝里形成夹层，</w:t>
      </w:r>
      <w:proofErr w:type="gramStart"/>
      <w:r w:rsidR="0091228C" w:rsidRPr="00403734">
        <w:rPr>
          <w:rFonts w:ascii="Times New Roman" w:hAnsi="Times New Roman" w:cs="Times New Roman"/>
          <w:bCs/>
          <w:sz w:val="24"/>
        </w:rPr>
        <w:t>用封边条</w:t>
      </w:r>
      <w:proofErr w:type="gramEnd"/>
      <w:r w:rsidR="0091228C" w:rsidRPr="00403734">
        <w:rPr>
          <w:rFonts w:ascii="Times New Roman" w:hAnsi="Times New Roman" w:cs="Times New Roman"/>
          <w:bCs/>
          <w:sz w:val="24"/>
        </w:rPr>
        <w:t>将它们固定。</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用</w:t>
      </w:r>
      <w:r w:rsidR="0091228C" w:rsidRPr="00403734">
        <w:rPr>
          <w:rFonts w:ascii="Times New Roman" w:hAnsi="Times New Roman" w:cs="Times New Roman"/>
          <w:bCs/>
          <w:sz w:val="24"/>
        </w:rPr>
        <w:t>1%</w:t>
      </w:r>
      <w:r w:rsidR="0091228C" w:rsidRPr="00403734">
        <w:rPr>
          <w:rFonts w:ascii="Times New Roman" w:hAnsi="Times New Roman" w:cs="Times New Roman"/>
          <w:bCs/>
          <w:sz w:val="24"/>
        </w:rPr>
        <w:t>的琼脂糖封堵住缝隙，防止漏液。</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⑶</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带琼脂凝固后，</w:t>
      </w:r>
      <w:proofErr w:type="gramStart"/>
      <w:r w:rsidR="0091228C" w:rsidRPr="00403734">
        <w:rPr>
          <w:rFonts w:ascii="Times New Roman" w:hAnsi="Times New Roman" w:cs="Times New Roman"/>
          <w:bCs/>
          <w:sz w:val="24"/>
        </w:rPr>
        <w:t>将胶床装入</w:t>
      </w:r>
      <w:proofErr w:type="gramEnd"/>
      <w:r w:rsidR="0091228C" w:rsidRPr="00403734">
        <w:rPr>
          <w:rFonts w:ascii="Times New Roman" w:hAnsi="Times New Roman" w:cs="Times New Roman"/>
          <w:bCs/>
          <w:sz w:val="24"/>
        </w:rPr>
        <w:t>电泳槽中，固定好。</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w:t>
      </w:r>
      <w:r w:rsidR="0091228C" w:rsidRPr="00403734">
        <w:rPr>
          <w:rFonts w:ascii="Times New Roman" w:hAnsi="Times New Roman" w:cs="Times New Roman"/>
          <w:bCs/>
          <w:sz w:val="24"/>
        </w:rPr>
        <w:t>6%</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PA</w:t>
      </w:r>
      <w:r w:rsidR="0091228C" w:rsidRPr="00403734">
        <w:rPr>
          <w:rFonts w:ascii="Times New Roman" w:hAnsi="Times New Roman" w:cs="Times New Roman"/>
          <w:bCs/>
          <w:sz w:val="24"/>
        </w:rPr>
        <w:t>胶（聚丙烯酰胺凝胶）</w:t>
      </w:r>
      <w:r w:rsidR="0091228C" w:rsidRPr="00403734">
        <w:rPr>
          <w:rFonts w:ascii="Times New Roman" w:hAnsi="Times New Roman" w:cs="Times New Roman"/>
          <w:bCs/>
          <w:sz w:val="24"/>
        </w:rPr>
        <w:t>40mL</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10% AP 300μL</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25μL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TEMED</w:t>
      </w:r>
      <w:r w:rsidR="0091228C" w:rsidRPr="00403734">
        <w:rPr>
          <w:rFonts w:ascii="Times New Roman" w:hAnsi="Times New Roman" w:cs="Times New Roman"/>
          <w:bCs/>
          <w:sz w:val="24"/>
        </w:rPr>
        <w:t>混匀。</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⑸</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将制好的</w:t>
      </w:r>
      <w:r w:rsidR="0091228C" w:rsidRPr="00403734">
        <w:rPr>
          <w:rFonts w:ascii="Times New Roman" w:hAnsi="Times New Roman" w:cs="Times New Roman"/>
          <w:bCs/>
          <w:sz w:val="24"/>
        </w:rPr>
        <w:t>PAGE</w:t>
      </w:r>
      <w:r w:rsidR="0091228C" w:rsidRPr="00403734">
        <w:rPr>
          <w:rFonts w:ascii="Times New Roman" w:hAnsi="Times New Roman" w:cs="Times New Roman"/>
          <w:bCs/>
          <w:sz w:val="24"/>
        </w:rPr>
        <w:t>溶液迅速注入胶床中。</w:t>
      </w:r>
      <w:proofErr w:type="gramStart"/>
      <w:r w:rsidR="0091228C" w:rsidRPr="00403734">
        <w:rPr>
          <w:rFonts w:ascii="Times New Roman" w:hAnsi="Times New Roman" w:cs="Times New Roman"/>
          <w:bCs/>
          <w:sz w:val="24"/>
        </w:rPr>
        <w:t>灌胶时</w:t>
      </w:r>
      <w:proofErr w:type="gramEnd"/>
      <w:r w:rsidR="0091228C" w:rsidRPr="00403734">
        <w:rPr>
          <w:rFonts w:ascii="Times New Roman" w:hAnsi="Times New Roman" w:cs="Times New Roman"/>
          <w:bCs/>
          <w:sz w:val="24"/>
        </w:rPr>
        <w:t>要避免小气泡出现。</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6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⑹</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小心插入干净的梳子，让梳子的齿和大玻璃板边缘平整的贴合在一起。</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7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⑺</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将电泳槽放置水平，静置约</w:t>
      </w:r>
      <w:r w:rsidR="0091228C" w:rsidRPr="00403734">
        <w:rPr>
          <w:rFonts w:ascii="Times New Roman" w:hAnsi="Times New Roman" w:cs="Times New Roman"/>
          <w:bCs/>
          <w:sz w:val="24"/>
        </w:rPr>
        <w:t>1h</w:t>
      </w:r>
      <w:r w:rsidR="0091228C" w:rsidRPr="00403734">
        <w:rPr>
          <w:rFonts w:ascii="Times New Roman" w:hAnsi="Times New Roman" w:cs="Times New Roman"/>
          <w:bCs/>
          <w:sz w:val="24"/>
        </w:rPr>
        <w:t>待凝胶聚合完成后再电泳。</w:t>
      </w:r>
    </w:p>
    <w:p w:rsidR="0091228C" w:rsidRPr="00403734" w:rsidRDefault="0091228C" w:rsidP="0091228C">
      <w:pPr>
        <w:numPr>
          <w:ilvl w:val="0"/>
          <w:numId w:val="1"/>
        </w:num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hAnsi="Times New Roman" w:cs="Times New Roman"/>
          <w:bCs/>
          <w:sz w:val="24"/>
        </w:rPr>
        <w:t>电泳</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向</w:t>
      </w:r>
      <w:r w:rsidR="0091228C" w:rsidRPr="00403734">
        <w:rPr>
          <w:rFonts w:ascii="Times New Roman" w:hAnsi="Times New Roman" w:cs="Times New Roman"/>
          <w:bCs/>
          <w:sz w:val="24"/>
        </w:rPr>
        <w:t>PCR</w:t>
      </w:r>
      <w:r w:rsidR="0091228C" w:rsidRPr="00403734">
        <w:rPr>
          <w:rFonts w:ascii="Times New Roman" w:hAnsi="Times New Roman" w:cs="Times New Roman"/>
          <w:bCs/>
          <w:sz w:val="24"/>
        </w:rPr>
        <w:t>产物中加入</w:t>
      </w:r>
      <w:r w:rsidR="0091228C" w:rsidRPr="00403734">
        <w:rPr>
          <w:rFonts w:ascii="Times New Roman" w:hAnsi="Times New Roman" w:cs="Times New Roman"/>
          <w:bCs/>
          <w:sz w:val="24"/>
        </w:rPr>
        <w:t>2μL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2×Loading buffer(0.25%</w:t>
      </w:r>
      <w:r w:rsidR="0091228C" w:rsidRPr="00403734">
        <w:rPr>
          <w:rFonts w:ascii="Times New Roman" w:hAnsi="Times New Roman" w:cs="Times New Roman"/>
          <w:bCs/>
          <w:sz w:val="24"/>
        </w:rPr>
        <w:t>溴酚蓝，</w:t>
      </w:r>
      <w:r w:rsidR="0091228C" w:rsidRPr="00403734">
        <w:rPr>
          <w:rFonts w:ascii="Times New Roman" w:hAnsi="Times New Roman" w:cs="Times New Roman"/>
          <w:bCs/>
          <w:sz w:val="24"/>
        </w:rPr>
        <w:t>0.25%</w:t>
      </w:r>
      <w:r w:rsidR="0091228C" w:rsidRPr="00403734">
        <w:rPr>
          <w:rFonts w:ascii="Times New Roman" w:hAnsi="Times New Roman" w:cs="Times New Roman"/>
          <w:bCs/>
          <w:sz w:val="24"/>
        </w:rPr>
        <w:t>二甲苯青，</w:t>
      </w:r>
      <w:r w:rsidR="0091228C" w:rsidRPr="00403734">
        <w:rPr>
          <w:rFonts w:ascii="Times New Roman" w:hAnsi="Times New Roman" w:cs="Times New Roman"/>
          <w:bCs/>
          <w:sz w:val="24"/>
        </w:rPr>
        <w:t>40%</w:t>
      </w:r>
      <w:r w:rsidR="0091228C" w:rsidRPr="00403734">
        <w:rPr>
          <w:rFonts w:ascii="Times New Roman" w:hAnsi="Times New Roman" w:cs="Times New Roman"/>
          <w:bCs/>
          <w:sz w:val="24"/>
        </w:rPr>
        <w:t>蔗糖水溶液</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，混匀。</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取出梳子，分别加入正负极缓冲液（</w:t>
      </w:r>
      <w:r w:rsidR="0091228C" w:rsidRPr="00403734">
        <w:rPr>
          <w:rFonts w:ascii="Times New Roman" w:hAnsi="Times New Roman" w:cs="Times New Roman"/>
          <w:bCs/>
          <w:sz w:val="24"/>
        </w:rPr>
        <w:t>1×TBE</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⑶</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proofErr w:type="gramStart"/>
      <w:r w:rsidR="0091228C" w:rsidRPr="00403734">
        <w:rPr>
          <w:rFonts w:ascii="Times New Roman" w:hAnsi="Times New Roman" w:cs="Times New Roman"/>
          <w:bCs/>
          <w:sz w:val="24"/>
        </w:rPr>
        <w:t>用移液枪</w:t>
      </w:r>
      <w:proofErr w:type="gramEnd"/>
      <w:r w:rsidR="0091228C" w:rsidRPr="00403734">
        <w:rPr>
          <w:rFonts w:ascii="Times New Roman" w:hAnsi="Times New Roman" w:cs="Times New Roman"/>
          <w:bCs/>
          <w:sz w:val="24"/>
        </w:rPr>
        <w:t>吸取</w:t>
      </w:r>
      <w:r w:rsidR="0091228C" w:rsidRPr="00403734">
        <w:rPr>
          <w:rFonts w:ascii="Times New Roman" w:hAnsi="Times New Roman" w:cs="Times New Roman"/>
          <w:bCs/>
          <w:sz w:val="24"/>
        </w:rPr>
        <w:t>1.3μL</w:t>
      </w:r>
      <w:r w:rsidR="0091228C" w:rsidRPr="00403734">
        <w:rPr>
          <w:rFonts w:ascii="Times New Roman" w:hAnsi="Times New Roman" w:cs="Times New Roman"/>
          <w:bCs/>
          <w:sz w:val="24"/>
        </w:rPr>
        <w:t>混合液加入梳齿孔中，注意枪头不要刺破凝胶，加样时不要产</w:t>
      </w:r>
      <w:r w:rsidR="0091228C" w:rsidRPr="00403734">
        <w:rPr>
          <w:rFonts w:ascii="Times New Roman" w:hAnsi="Times New Roman" w:cs="Times New Roman"/>
          <w:bCs/>
          <w:sz w:val="24"/>
        </w:rPr>
        <w:lastRenderedPageBreak/>
        <w:t>生气泡。</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proofErr w:type="gramStart"/>
      <w:r w:rsidR="0091228C" w:rsidRPr="00403734">
        <w:rPr>
          <w:rFonts w:ascii="Times New Roman" w:hAnsi="Times New Roman" w:cs="Times New Roman"/>
          <w:bCs/>
          <w:sz w:val="24"/>
        </w:rPr>
        <w:t>接上正</w:t>
      </w:r>
      <w:proofErr w:type="gramEnd"/>
      <w:r w:rsidR="0091228C" w:rsidRPr="00403734">
        <w:rPr>
          <w:rFonts w:ascii="Times New Roman" w:hAnsi="Times New Roman" w:cs="Times New Roman"/>
          <w:bCs/>
          <w:sz w:val="24"/>
        </w:rPr>
        <w:t>负极，电泳约</w:t>
      </w:r>
      <w:r w:rsidR="0091228C" w:rsidRPr="00403734">
        <w:rPr>
          <w:rFonts w:ascii="Times New Roman" w:hAnsi="Times New Roman" w:cs="Times New Roman"/>
          <w:bCs/>
          <w:sz w:val="24"/>
        </w:rPr>
        <w:t>40min</w:t>
      </w:r>
      <w:r w:rsidR="0091228C" w:rsidRPr="00403734">
        <w:rPr>
          <w:rFonts w:ascii="Times New Roman" w:hAnsi="Times New Roman" w:cs="Times New Roman"/>
          <w:bCs/>
          <w:sz w:val="24"/>
        </w:rPr>
        <w:t>。</w:t>
      </w:r>
    </w:p>
    <w:p w:rsidR="0091228C" w:rsidRPr="00403734" w:rsidRDefault="0091228C" w:rsidP="0091228C">
      <w:pPr>
        <w:numPr>
          <w:ilvl w:val="0"/>
          <w:numId w:val="1"/>
        </w:num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hAnsi="Times New Roman" w:cs="Times New Roman"/>
          <w:bCs/>
          <w:sz w:val="24"/>
        </w:rPr>
        <w:t>银染和显影</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将凝胶放入</w:t>
      </w:r>
      <w:r w:rsidR="0091228C" w:rsidRPr="00403734">
        <w:rPr>
          <w:rFonts w:ascii="Times New Roman" w:hAnsi="Times New Roman" w:cs="Times New Roman"/>
          <w:bCs/>
          <w:sz w:val="24"/>
        </w:rPr>
        <w:t>0.2%AgNO</w:t>
      </w:r>
      <w:r w:rsidR="0091228C" w:rsidRPr="00403734">
        <w:rPr>
          <w:rFonts w:ascii="Times New Roman" w:hAnsi="Times New Roman" w:cs="Times New Roman"/>
          <w:bCs/>
          <w:sz w:val="24"/>
          <w:vertAlign w:val="subscript"/>
        </w:rPr>
        <w:t>3</w:t>
      </w:r>
      <w:r w:rsidR="0091228C" w:rsidRPr="00403734">
        <w:rPr>
          <w:rFonts w:ascii="Times New Roman" w:hAnsi="Times New Roman" w:cs="Times New Roman"/>
          <w:bCs/>
          <w:sz w:val="24"/>
        </w:rPr>
        <w:t>溶液中，置于摇床上摇荡</w:t>
      </w:r>
      <w:r w:rsidR="0091228C" w:rsidRPr="00403734">
        <w:rPr>
          <w:rFonts w:ascii="Times New Roman" w:hAnsi="Times New Roman" w:cs="Times New Roman"/>
          <w:bCs/>
          <w:sz w:val="24"/>
        </w:rPr>
        <w:t>10min</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取出后用蒸馏水洗涤</w:t>
      </w:r>
      <w:r w:rsidR="0091228C" w:rsidRPr="00403734">
        <w:rPr>
          <w:rFonts w:ascii="Times New Roman" w:hAnsi="Times New Roman" w:cs="Times New Roman"/>
          <w:bCs/>
          <w:sz w:val="24"/>
        </w:rPr>
        <w:t>1~2</w:t>
      </w:r>
      <w:r w:rsidR="0091228C" w:rsidRPr="00403734">
        <w:rPr>
          <w:rFonts w:ascii="Times New Roman" w:hAnsi="Times New Roman" w:cs="Times New Roman"/>
          <w:bCs/>
          <w:sz w:val="24"/>
        </w:rPr>
        <w:t>次。</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⑶</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将胶块放入显色液（去离子水</w:t>
      </w:r>
      <w:r w:rsidR="0091228C" w:rsidRPr="00403734">
        <w:rPr>
          <w:rFonts w:ascii="Times New Roman" w:hAnsi="Times New Roman" w:cs="Times New Roman"/>
          <w:bCs/>
          <w:sz w:val="24"/>
        </w:rPr>
        <w:t>1L</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NaOH 15g</w:t>
      </w:r>
      <w:r w:rsidR="0091228C" w:rsidRPr="00403734">
        <w:rPr>
          <w:rFonts w:ascii="Times New Roman" w:hAnsi="Times New Roman" w:cs="Times New Roman"/>
          <w:bCs/>
          <w:sz w:val="24"/>
        </w:rPr>
        <w:t>，甲醛</w:t>
      </w:r>
      <w:r w:rsidR="0091228C" w:rsidRPr="00403734">
        <w:rPr>
          <w:rFonts w:ascii="Times New Roman" w:hAnsi="Times New Roman" w:cs="Times New Roman"/>
          <w:bCs/>
          <w:sz w:val="24"/>
        </w:rPr>
        <w:t>5mL</w:t>
      </w:r>
      <w:r w:rsidR="0091228C" w:rsidRPr="00403734">
        <w:rPr>
          <w:rFonts w:ascii="Times New Roman" w:hAnsi="Times New Roman" w:cs="Times New Roman"/>
          <w:bCs/>
          <w:sz w:val="24"/>
        </w:rPr>
        <w:t>）中，置于摇床上摇荡，直至显现出清晰的</w:t>
      </w:r>
      <w:r w:rsidR="0091228C" w:rsidRPr="00403734">
        <w:rPr>
          <w:rFonts w:ascii="Times New Roman" w:hAnsi="Times New Roman" w:cs="Times New Roman"/>
          <w:bCs/>
          <w:sz w:val="24"/>
        </w:rPr>
        <w:t>DNA</w:t>
      </w:r>
      <w:r w:rsidR="0091228C" w:rsidRPr="00403734">
        <w:rPr>
          <w:rFonts w:ascii="Times New Roman" w:hAnsi="Times New Roman" w:cs="Times New Roman"/>
          <w:bCs/>
          <w:sz w:val="24"/>
        </w:rPr>
        <w:t>条带。</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用清水冲洗</w:t>
      </w:r>
      <w:r w:rsidR="0091228C" w:rsidRPr="00403734">
        <w:rPr>
          <w:rFonts w:ascii="Times New Roman" w:hAnsi="Times New Roman" w:cs="Times New Roman"/>
          <w:bCs/>
          <w:sz w:val="24"/>
        </w:rPr>
        <w:t>3</w:t>
      </w:r>
      <w:r w:rsidR="0091228C" w:rsidRPr="00403734">
        <w:rPr>
          <w:rFonts w:ascii="Times New Roman" w:hAnsi="Times New Roman" w:cs="Times New Roman"/>
          <w:bCs/>
          <w:sz w:val="24"/>
        </w:rPr>
        <w:t>次后，取出凝胶放在灯箱上观察条带，并拍照。</w:t>
      </w:r>
    </w:p>
    <w:p w:rsidR="0091228C" w:rsidRPr="00403734" w:rsidRDefault="0091228C" w:rsidP="0091228C">
      <w:pPr>
        <w:spacing w:line="360" w:lineRule="auto"/>
        <w:outlineLvl w:val="2"/>
        <w:rPr>
          <w:rFonts w:ascii="Times New Roman" w:hAnsi="Times New Roman" w:cs="Times New Roman"/>
          <w:b/>
          <w:sz w:val="24"/>
        </w:rPr>
      </w:pPr>
      <w:bookmarkStart w:id="39" w:name="_Toc23915"/>
      <w:r w:rsidRPr="00403734">
        <w:rPr>
          <w:rFonts w:ascii="Times New Roman" w:hAnsi="Times New Roman" w:cs="Times New Roman"/>
          <w:b/>
          <w:sz w:val="24"/>
        </w:rPr>
        <w:t>3.2.4 SSR</w:t>
      </w:r>
      <w:r w:rsidRPr="00403734">
        <w:rPr>
          <w:rFonts w:ascii="Times New Roman" w:hAnsi="Times New Roman" w:cs="Times New Roman"/>
          <w:b/>
          <w:sz w:val="24"/>
        </w:rPr>
        <w:t>标记的开发</w:t>
      </w:r>
      <w:bookmarkEnd w:id="39"/>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SSR</w:t>
      </w:r>
      <w:r w:rsidRPr="00403734">
        <w:rPr>
          <w:rFonts w:ascii="Times New Roman" w:hAnsi="Times New Roman" w:cs="Times New Roman"/>
          <w:bCs/>
          <w:sz w:val="24"/>
        </w:rPr>
        <w:t>的发掘主要利用</w:t>
      </w:r>
      <w:r w:rsidRPr="00403734">
        <w:rPr>
          <w:rFonts w:ascii="Times New Roman" w:hAnsi="Times New Roman" w:cs="Times New Roman"/>
          <w:bCs/>
          <w:sz w:val="24"/>
        </w:rPr>
        <w:t>SSRHunter1.3</w:t>
      </w:r>
      <w:r w:rsidRPr="00403734">
        <w:rPr>
          <w:rFonts w:ascii="Times New Roman" w:hAnsi="Times New Roman" w:cs="Times New Roman"/>
          <w:bCs/>
          <w:sz w:val="24"/>
        </w:rPr>
        <w:t>软件，具体操作如下：</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从</w:t>
      </w:r>
      <w:r w:rsidR="0091228C" w:rsidRPr="00403734">
        <w:rPr>
          <w:rFonts w:ascii="Times New Roman" w:hAnsi="Times New Roman" w:cs="Times New Roman"/>
          <w:bCs/>
          <w:sz w:val="24"/>
        </w:rPr>
        <w:t>http://www.maizesequence.org</w:t>
      </w:r>
      <w:r w:rsidR="0091228C" w:rsidRPr="00403734">
        <w:rPr>
          <w:rFonts w:ascii="Times New Roman" w:hAnsi="Times New Roman" w:cs="Times New Roman"/>
          <w:bCs/>
          <w:sz w:val="24"/>
        </w:rPr>
        <w:t>下载目标区段基因组序列，存为</w:t>
      </w:r>
      <w:r w:rsidR="0091228C" w:rsidRPr="00403734">
        <w:rPr>
          <w:rFonts w:ascii="Times New Roman" w:hAnsi="Times New Roman" w:cs="Times New Roman"/>
          <w:bCs/>
          <w:sz w:val="24"/>
        </w:rPr>
        <w:t xml:space="preserve">faste </w:t>
      </w:r>
      <w:r w:rsidR="0091228C" w:rsidRPr="00403734">
        <w:rPr>
          <w:rFonts w:ascii="Times New Roman" w:hAnsi="Times New Roman" w:cs="Times New Roman"/>
          <w:bCs/>
          <w:sz w:val="24"/>
        </w:rPr>
        <w:t>格式文件。</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w:t>
      </w:r>
      <w:r w:rsidR="0091228C" w:rsidRPr="00403734">
        <w:rPr>
          <w:rFonts w:ascii="Times New Roman" w:hAnsi="Times New Roman" w:cs="Times New Roman"/>
          <w:bCs/>
          <w:sz w:val="24"/>
        </w:rPr>
        <w:t>fasta</w:t>
      </w:r>
      <w:r w:rsidR="0091228C" w:rsidRPr="00403734">
        <w:rPr>
          <w:rFonts w:ascii="Times New Roman" w:hAnsi="Times New Roman" w:cs="Times New Roman"/>
          <w:bCs/>
          <w:sz w:val="24"/>
        </w:rPr>
        <w:t>格式的</w:t>
      </w:r>
      <w:r w:rsidR="0091228C" w:rsidRPr="00403734">
        <w:rPr>
          <w:rFonts w:ascii="Times New Roman" w:hAnsi="Times New Roman" w:cs="Times New Roman"/>
          <w:bCs/>
          <w:sz w:val="24"/>
        </w:rPr>
        <w:t>DNA</w:t>
      </w:r>
      <w:r w:rsidR="0091228C" w:rsidRPr="00403734">
        <w:rPr>
          <w:rFonts w:ascii="Times New Roman" w:hAnsi="Times New Roman" w:cs="Times New Roman"/>
          <w:bCs/>
          <w:sz w:val="24"/>
        </w:rPr>
        <w:t>序列输入</w:t>
      </w:r>
      <w:r w:rsidR="0091228C" w:rsidRPr="00403734">
        <w:rPr>
          <w:rFonts w:ascii="Times New Roman" w:hAnsi="Times New Roman" w:cs="Times New Roman"/>
          <w:bCs/>
          <w:sz w:val="24"/>
        </w:rPr>
        <w:t>SSRHunter</w:t>
      </w:r>
      <w:r w:rsidR="0091228C" w:rsidRPr="00403734">
        <w:rPr>
          <w:rFonts w:ascii="Times New Roman" w:hAnsi="Times New Roman" w:cs="Times New Roman"/>
          <w:bCs/>
          <w:sz w:val="24"/>
        </w:rPr>
        <w:t>软件，选择参数，将</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构成重复元件的核苷酸数最多是</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设为</w:t>
      </w:r>
      <w:r w:rsidR="0091228C" w:rsidRPr="00403734">
        <w:rPr>
          <w:rFonts w:ascii="Times New Roman" w:hAnsi="Times New Roman" w:cs="Times New Roman"/>
          <w:bCs/>
          <w:sz w:val="24"/>
        </w:rPr>
        <w:t>“6”</w:t>
      </w:r>
      <w:r w:rsidR="0091228C" w:rsidRPr="00403734">
        <w:rPr>
          <w:rFonts w:ascii="Times New Roman" w:hAnsi="Times New Roman" w:cs="Times New Roman"/>
          <w:bCs/>
          <w:sz w:val="24"/>
        </w:rPr>
        <w:t>，将</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重复次数最少为</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设置成</w:t>
      </w:r>
      <w:r w:rsidR="0091228C" w:rsidRPr="00403734">
        <w:rPr>
          <w:rFonts w:ascii="Times New Roman" w:hAnsi="Times New Roman" w:cs="Times New Roman"/>
          <w:bCs/>
          <w:sz w:val="24"/>
        </w:rPr>
        <w:t>“4”</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点击搜索按钮，软件执行</w:t>
      </w:r>
      <w:r w:rsidR="0091228C" w:rsidRPr="00403734">
        <w:rPr>
          <w:rFonts w:ascii="Times New Roman" w:hAnsi="Times New Roman" w:cs="Times New Roman"/>
          <w:bCs/>
          <w:sz w:val="24"/>
        </w:rPr>
        <w:t>SSR</w:t>
      </w:r>
      <w:r w:rsidR="0091228C" w:rsidRPr="00403734">
        <w:rPr>
          <w:rFonts w:ascii="Times New Roman" w:hAnsi="Times New Roman" w:cs="Times New Roman"/>
          <w:bCs/>
          <w:sz w:val="24"/>
        </w:rPr>
        <w:t>序列搜索任务，导出所有的微卫星重复及其两侧各延伸</w:t>
      </w:r>
      <w:r w:rsidR="0091228C" w:rsidRPr="00403734">
        <w:rPr>
          <w:rFonts w:ascii="Times New Roman" w:hAnsi="Times New Roman" w:cs="Times New Roman"/>
          <w:bCs/>
          <w:sz w:val="24"/>
        </w:rPr>
        <w:t>150bp</w:t>
      </w:r>
      <w:r w:rsidR="0091228C" w:rsidRPr="00403734">
        <w:rPr>
          <w:rFonts w:ascii="Times New Roman" w:hAnsi="Times New Roman" w:cs="Times New Roman"/>
          <w:bCs/>
          <w:sz w:val="24"/>
        </w:rPr>
        <w:t>的基因组序列，将结果复制粘贴到</w:t>
      </w:r>
      <w:r w:rsidR="0091228C" w:rsidRPr="00403734">
        <w:rPr>
          <w:rFonts w:ascii="Times New Roman" w:hAnsi="Times New Roman" w:cs="Times New Roman"/>
          <w:bCs/>
          <w:sz w:val="24"/>
        </w:rPr>
        <w:t>word</w:t>
      </w:r>
      <w:r w:rsidR="0091228C" w:rsidRPr="00403734">
        <w:rPr>
          <w:rFonts w:ascii="Times New Roman" w:hAnsi="Times New Roman" w:cs="Times New Roman"/>
          <w:bCs/>
          <w:sz w:val="24"/>
        </w:rPr>
        <w:t>文档中。</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④</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利用</w:t>
      </w:r>
      <w:r w:rsidR="0091228C" w:rsidRPr="00403734">
        <w:rPr>
          <w:rFonts w:ascii="Times New Roman" w:hAnsi="Times New Roman" w:cs="Times New Roman"/>
          <w:bCs/>
          <w:sz w:val="24"/>
        </w:rPr>
        <w:t>NCBI</w:t>
      </w:r>
      <w:r w:rsidR="0091228C" w:rsidRPr="00403734">
        <w:rPr>
          <w:rFonts w:ascii="Times New Roman" w:hAnsi="Times New Roman" w:cs="Times New Roman"/>
          <w:bCs/>
          <w:sz w:val="24"/>
        </w:rPr>
        <w:t>对所有的</w:t>
      </w:r>
      <w:r w:rsidR="0091228C" w:rsidRPr="00403734">
        <w:rPr>
          <w:rFonts w:ascii="Times New Roman" w:hAnsi="Times New Roman" w:cs="Times New Roman"/>
          <w:bCs/>
          <w:sz w:val="24"/>
        </w:rPr>
        <w:t>SSR</w:t>
      </w:r>
      <w:r w:rsidR="0091228C" w:rsidRPr="00403734">
        <w:rPr>
          <w:rFonts w:ascii="Times New Roman" w:hAnsi="Times New Roman" w:cs="Times New Roman"/>
          <w:bCs/>
          <w:sz w:val="24"/>
        </w:rPr>
        <w:t>序列进行</w:t>
      </w:r>
      <w:r w:rsidR="0091228C" w:rsidRPr="00403734">
        <w:rPr>
          <w:rFonts w:ascii="Times New Roman" w:hAnsi="Times New Roman" w:cs="Times New Roman"/>
          <w:bCs/>
          <w:sz w:val="24"/>
        </w:rPr>
        <w:t>Blastn</w:t>
      </w:r>
      <w:r w:rsidR="0091228C" w:rsidRPr="00403734">
        <w:rPr>
          <w:rFonts w:ascii="Times New Roman" w:hAnsi="Times New Roman" w:cs="Times New Roman"/>
          <w:bCs/>
          <w:sz w:val="24"/>
        </w:rPr>
        <w:t>，在玉米基因组序列数据库（高通量基因组序列，</w:t>
      </w:r>
      <w:r w:rsidR="0091228C" w:rsidRPr="00403734">
        <w:rPr>
          <w:rFonts w:ascii="Times New Roman" w:hAnsi="Times New Roman" w:cs="Times New Roman"/>
          <w:bCs/>
          <w:sz w:val="24"/>
        </w:rPr>
        <w:t>HTGS</w:t>
      </w:r>
      <w:r w:rsidR="0091228C" w:rsidRPr="00403734">
        <w:rPr>
          <w:rFonts w:ascii="Times New Roman" w:hAnsi="Times New Roman" w:cs="Times New Roman"/>
          <w:bCs/>
          <w:sz w:val="24"/>
        </w:rPr>
        <w:t>）中筛选单拷贝的</w:t>
      </w:r>
      <w:r w:rsidR="0091228C" w:rsidRPr="00403734">
        <w:rPr>
          <w:rFonts w:ascii="Times New Roman" w:hAnsi="Times New Roman" w:cs="Times New Roman"/>
          <w:bCs/>
          <w:sz w:val="24"/>
        </w:rPr>
        <w:t>SSR</w:t>
      </w:r>
      <w:r w:rsidR="0091228C" w:rsidRPr="00403734">
        <w:rPr>
          <w:rFonts w:ascii="Times New Roman" w:hAnsi="Times New Roman" w:cs="Times New Roman"/>
          <w:bCs/>
          <w:sz w:val="24"/>
        </w:rPr>
        <w:t>序列。选择单拷贝序列进行下一步引物设计。</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⑤</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利用</w:t>
      </w:r>
      <w:r w:rsidR="0091228C" w:rsidRPr="00403734">
        <w:rPr>
          <w:rFonts w:ascii="Times New Roman" w:hAnsi="Times New Roman" w:cs="Times New Roman"/>
          <w:bCs/>
          <w:sz w:val="24"/>
        </w:rPr>
        <w:t>NCBI</w:t>
      </w:r>
      <w:r w:rsidR="0091228C" w:rsidRPr="00403734">
        <w:rPr>
          <w:rFonts w:ascii="Times New Roman" w:hAnsi="Times New Roman" w:cs="Times New Roman"/>
          <w:bCs/>
          <w:sz w:val="24"/>
        </w:rPr>
        <w:t>中的</w:t>
      </w:r>
      <w:r w:rsidR="0091228C" w:rsidRPr="00403734">
        <w:rPr>
          <w:rFonts w:ascii="Times New Roman" w:hAnsi="Times New Roman" w:cs="Times New Roman"/>
          <w:bCs/>
          <w:sz w:val="24"/>
        </w:rPr>
        <w:t>primer designing tool</w:t>
      </w:r>
      <w:r w:rsidR="0091228C" w:rsidRPr="00403734">
        <w:rPr>
          <w:rFonts w:ascii="Times New Roman" w:hAnsi="Times New Roman" w:cs="Times New Roman"/>
          <w:bCs/>
          <w:sz w:val="24"/>
        </w:rPr>
        <w:t>设计引物，引物位于重复序列的上下游，且为单拷贝，扩增产物长度</w:t>
      </w:r>
      <w:r w:rsidR="0091228C" w:rsidRPr="00403734">
        <w:rPr>
          <w:rFonts w:ascii="Times New Roman" w:hAnsi="Times New Roman" w:cs="Times New Roman"/>
          <w:bCs/>
          <w:sz w:val="24"/>
        </w:rPr>
        <w:t>200bp</w:t>
      </w:r>
      <w:r w:rsidR="0091228C" w:rsidRPr="00403734">
        <w:rPr>
          <w:rFonts w:ascii="Times New Roman" w:hAnsi="Times New Roman" w:cs="Times New Roman"/>
          <w:bCs/>
          <w:sz w:val="24"/>
        </w:rPr>
        <w:t>左右，引物</w:t>
      </w:r>
      <w:r w:rsidR="0091228C" w:rsidRPr="00403734">
        <w:rPr>
          <w:rFonts w:ascii="Times New Roman" w:hAnsi="Times New Roman" w:cs="Times New Roman"/>
          <w:bCs/>
          <w:sz w:val="24"/>
        </w:rPr>
        <w:t>GC</w:t>
      </w:r>
      <w:r w:rsidR="0091228C" w:rsidRPr="00403734">
        <w:rPr>
          <w:rFonts w:ascii="Times New Roman" w:hAnsi="Times New Roman" w:cs="Times New Roman"/>
          <w:bCs/>
          <w:sz w:val="24"/>
        </w:rPr>
        <w:t>含量</w:t>
      </w:r>
      <w:r w:rsidR="0091228C" w:rsidRPr="00403734">
        <w:rPr>
          <w:rFonts w:ascii="Times New Roman" w:hAnsi="Times New Roman" w:cs="Times New Roman"/>
          <w:bCs/>
          <w:sz w:val="24"/>
        </w:rPr>
        <w:t>20~60%</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50%</w:t>
      </w:r>
      <w:r w:rsidR="0091228C" w:rsidRPr="00403734">
        <w:rPr>
          <w:rFonts w:ascii="Times New Roman" w:hAnsi="Times New Roman" w:cs="Times New Roman"/>
          <w:bCs/>
          <w:sz w:val="24"/>
        </w:rPr>
        <w:t>最好，</w:t>
      </w:r>
      <w:r w:rsidR="0091228C" w:rsidRPr="00403734">
        <w:rPr>
          <w:rFonts w:ascii="Times New Roman" w:hAnsi="Times New Roman" w:cs="Times New Roman"/>
          <w:bCs/>
          <w:sz w:val="24"/>
        </w:rPr>
        <w:t>Max Tm difference</w:t>
      </w:r>
      <w:r w:rsidR="0091228C" w:rsidRPr="00403734">
        <w:rPr>
          <w:rFonts w:ascii="Times New Roman" w:hAnsi="Times New Roman" w:cs="Times New Roman"/>
          <w:bCs/>
          <w:sz w:val="24"/>
        </w:rPr>
        <w:t>为</w:t>
      </w:r>
      <w:r w:rsidR="0091228C" w:rsidRPr="00403734">
        <w:rPr>
          <w:rFonts w:ascii="Times New Roman" w:hAnsi="Times New Roman" w:cs="Times New Roman"/>
          <w:bCs/>
          <w:sz w:val="24"/>
        </w:rPr>
        <w:t>1</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primer size</w:t>
      </w:r>
      <w:r w:rsidR="0091228C" w:rsidRPr="00403734">
        <w:rPr>
          <w:rFonts w:ascii="Times New Roman" w:hAnsi="Times New Roman" w:cs="Times New Roman"/>
          <w:bCs/>
          <w:sz w:val="24"/>
        </w:rPr>
        <w:t>为</w:t>
      </w:r>
      <w:r w:rsidR="0091228C" w:rsidRPr="00403734">
        <w:rPr>
          <w:rFonts w:ascii="Times New Roman" w:hAnsi="Times New Roman" w:cs="Times New Roman"/>
          <w:bCs/>
          <w:sz w:val="24"/>
        </w:rPr>
        <w:t>15~25</w:t>
      </w:r>
      <w:r w:rsidR="0091228C" w:rsidRPr="00403734">
        <w:rPr>
          <w:rFonts w:ascii="Times New Roman" w:hAnsi="Times New Roman" w:cs="Times New Roman"/>
          <w:bCs/>
          <w:sz w:val="24"/>
        </w:rPr>
        <w:t>个碱基，一般为</w:t>
      </w:r>
      <w:r w:rsidR="0091228C" w:rsidRPr="00403734">
        <w:rPr>
          <w:rFonts w:ascii="Times New Roman" w:hAnsi="Times New Roman" w:cs="Times New Roman"/>
          <w:bCs/>
          <w:sz w:val="24"/>
        </w:rPr>
        <w:t>22</w:t>
      </w:r>
      <w:r w:rsidR="0091228C" w:rsidRPr="00403734">
        <w:rPr>
          <w:rFonts w:ascii="Times New Roman" w:hAnsi="Times New Roman" w:cs="Times New Roman"/>
          <w:bCs/>
          <w:sz w:val="24"/>
        </w:rPr>
        <w:t>个碱基。</w:t>
      </w:r>
    </w:p>
    <w:p w:rsidR="0091228C" w:rsidRPr="00403734" w:rsidRDefault="0091228C" w:rsidP="0091228C">
      <w:pPr>
        <w:spacing w:line="360" w:lineRule="auto"/>
        <w:outlineLvl w:val="2"/>
        <w:rPr>
          <w:rFonts w:ascii="Times New Roman" w:hAnsi="Times New Roman" w:cs="Times New Roman"/>
          <w:b/>
          <w:sz w:val="24"/>
        </w:rPr>
      </w:pPr>
      <w:bookmarkStart w:id="40" w:name="_Toc28276"/>
      <w:r w:rsidRPr="00403734">
        <w:rPr>
          <w:rFonts w:ascii="Times New Roman" w:hAnsi="Times New Roman" w:cs="Times New Roman"/>
          <w:b/>
          <w:sz w:val="24"/>
        </w:rPr>
        <w:t xml:space="preserve">3.2.5 </w:t>
      </w:r>
      <w:r w:rsidRPr="00403734">
        <w:rPr>
          <w:rFonts w:ascii="Times New Roman" w:hAnsi="Times New Roman" w:cs="Times New Roman"/>
          <w:b/>
          <w:sz w:val="24"/>
        </w:rPr>
        <w:t>候选区域基因预测</w:t>
      </w:r>
      <w:bookmarkEnd w:id="40"/>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以</w:t>
      </w:r>
      <w:r w:rsidRPr="00403734">
        <w:rPr>
          <w:rFonts w:ascii="Times New Roman" w:hAnsi="Times New Roman" w:cs="Times New Roman"/>
          <w:bCs/>
          <w:sz w:val="24"/>
        </w:rPr>
        <w:t>B73</w:t>
      </w:r>
      <w:r w:rsidRPr="00403734">
        <w:rPr>
          <w:rFonts w:ascii="Times New Roman" w:hAnsi="Times New Roman" w:cs="Times New Roman"/>
          <w:bCs/>
          <w:sz w:val="24"/>
        </w:rPr>
        <w:t>基因组（</w:t>
      </w:r>
      <w:r w:rsidRPr="00403734">
        <w:rPr>
          <w:rFonts w:ascii="Times New Roman" w:hAnsi="Times New Roman" w:cs="Times New Roman"/>
          <w:bCs/>
          <w:sz w:val="24"/>
        </w:rPr>
        <w:t>www.maizesequence.org</w:t>
      </w:r>
      <w:r w:rsidRPr="00403734">
        <w:rPr>
          <w:rFonts w:ascii="Times New Roman" w:hAnsi="Times New Roman" w:cs="Times New Roman"/>
          <w:bCs/>
          <w:sz w:val="24"/>
        </w:rPr>
        <w:t>）为参考，将候选区域的核苷酸序列下载下来后，利用基因分析与预测软件（</w:t>
      </w:r>
      <w:r w:rsidRPr="00403734">
        <w:rPr>
          <w:rFonts w:ascii="Times New Roman" w:hAnsi="Times New Roman" w:cs="Times New Roman"/>
          <w:bCs/>
          <w:sz w:val="24"/>
        </w:rPr>
        <w:t>www.softberry.com</w:t>
      </w:r>
      <w:r w:rsidRPr="00403734">
        <w:rPr>
          <w:rFonts w:ascii="Times New Roman" w:hAnsi="Times New Roman" w:cs="Times New Roman"/>
          <w:bCs/>
          <w:sz w:val="24"/>
        </w:rPr>
        <w:t>）</w:t>
      </w:r>
      <w:r w:rsidRPr="00403734">
        <w:rPr>
          <w:rFonts w:ascii="Times New Roman" w:hAnsi="Times New Roman" w:cs="Times New Roman"/>
          <w:bCs/>
          <w:sz w:val="24"/>
        </w:rPr>
        <w:t>,</w:t>
      </w:r>
      <w:r w:rsidRPr="00403734">
        <w:rPr>
          <w:rFonts w:ascii="Times New Roman" w:hAnsi="Times New Roman" w:cs="Times New Roman"/>
          <w:bCs/>
          <w:sz w:val="24"/>
        </w:rPr>
        <w:t>采用在线软件对候选区域进行基因预测，即将</w:t>
      </w:r>
      <w:r w:rsidRPr="00403734">
        <w:rPr>
          <w:rFonts w:ascii="Times New Roman" w:hAnsi="Times New Roman" w:cs="Times New Roman"/>
          <w:bCs/>
          <w:sz w:val="24"/>
        </w:rPr>
        <w:t>DNA</w:t>
      </w:r>
      <w:r w:rsidRPr="00403734">
        <w:rPr>
          <w:rFonts w:ascii="Times New Roman" w:hAnsi="Times New Roman" w:cs="Times New Roman"/>
          <w:bCs/>
          <w:sz w:val="24"/>
        </w:rPr>
        <w:t>序列转化成蛋白质序列。再利用</w:t>
      </w:r>
      <w:r w:rsidRPr="00403734">
        <w:rPr>
          <w:rFonts w:ascii="Times New Roman" w:hAnsi="Times New Roman" w:cs="Times New Roman"/>
          <w:bCs/>
          <w:sz w:val="24"/>
        </w:rPr>
        <w:t>NCBI</w:t>
      </w:r>
      <w:r w:rsidRPr="00403734">
        <w:rPr>
          <w:rFonts w:ascii="Times New Roman" w:hAnsi="Times New Roman" w:cs="Times New Roman"/>
          <w:bCs/>
          <w:sz w:val="24"/>
        </w:rPr>
        <w:t>中的</w:t>
      </w:r>
      <w:r w:rsidRPr="00403734">
        <w:rPr>
          <w:rFonts w:ascii="Times New Roman" w:hAnsi="Times New Roman" w:cs="Times New Roman"/>
          <w:bCs/>
          <w:sz w:val="24"/>
        </w:rPr>
        <w:t>Blastp</w:t>
      </w:r>
      <w:r w:rsidRPr="00403734">
        <w:rPr>
          <w:rFonts w:ascii="Times New Roman" w:hAnsi="Times New Roman" w:cs="Times New Roman"/>
          <w:bCs/>
          <w:sz w:val="24"/>
        </w:rPr>
        <w:t>将蛋白质序列在蛋白质库中进行比对，得到相应蛋白名称。查看相关文献了解相应蛋白功能，预测候选基因。</w:t>
      </w:r>
    </w:p>
    <w:p w:rsidR="0091228C" w:rsidRPr="00403734" w:rsidRDefault="0091228C" w:rsidP="0091228C">
      <w:pPr>
        <w:spacing w:line="360" w:lineRule="auto"/>
        <w:outlineLvl w:val="2"/>
        <w:rPr>
          <w:rFonts w:ascii="Times New Roman" w:hAnsi="Times New Roman" w:cs="Times New Roman"/>
          <w:b/>
          <w:sz w:val="24"/>
        </w:rPr>
      </w:pPr>
      <w:bookmarkStart w:id="41" w:name="_Toc5259"/>
      <w:r w:rsidRPr="00403734">
        <w:rPr>
          <w:rFonts w:ascii="Times New Roman" w:hAnsi="Times New Roman" w:cs="Times New Roman"/>
          <w:b/>
          <w:sz w:val="24"/>
        </w:rPr>
        <w:t>3.2.6 PCR</w:t>
      </w:r>
      <w:r w:rsidRPr="00403734">
        <w:rPr>
          <w:rFonts w:ascii="Times New Roman" w:hAnsi="Times New Roman" w:cs="Times New Roman"/>
          <w:b/>
          <w:sz w:val="24"/>
        </w:rPr>
        <w:t>产物的克隆与测序分析</w:t>
      </w:r>
      <w:bookmarkEnd w:id="41"/>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配制</w:t>
      </w:r>
      <w:r w:rsidR="0091228C" w:rsidRPr="00403734">
        <w:rPr>
          <w:rFonts w:ascii="Times New Roman" w:hAnsi="Times New Roman" w:cs="Times New Roman"/>
          <w:bCs/>
          <w:sz w:val="24"/>
        </w:rPr>
        <w:t>LB</w:t>
      </w:r>
      <w:r w:rsidR="0091228C" w:rsidRPr="00403734">
        <w:rPr>
          <w:rFonts w:ascii="Times New Roman" w:hAnsi="Times New Roman" w:cs="Times New Roman"/>
          <w:bCs/>
          <w:sz w:val="24"/>
        </w:rPr>
        <w:t>培养基</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 xml:space="preserve">    </w:t>
      </w:r>
      <w:r w:rsidRPr="00403734">
        <w:rPr>
          <w:rFonts w:ascii="Times New Roman" w:hAnsi="Times New Roman" w:cs="Times New Roman"/>
          <w:bCs/>
          <w:sz w:val="24"/>
        </w:rPr>
        <w:t>酵母提取物</w:t>
      </w:r>
      <w:r w:rsidRPr="00403734">
        <w:rPr>
          <w:rFonts w:ascii="Times New Roman" w:hAnsi="Times New Roman" w:cs="Times New Roman"/>
          <w:bCs/>
          <w:sz w:val="24"/>
        </w:rPr>
        <w:t>5g/L</w:t>
      </w:r>
      <w:r w:rsidRPr="00403734">
        <w:rPr>
          <w:rFonts w:ascii="Times New Roman" w:hAnsi="Times New Roman" w:cs="Times New Roman"/>
          <w:bCs/>
          <w:sz w:val="24"/>
        </w:rPr>
        <w:t>，胰蛋白胨</w:t>
      </w:r>
      <w:r w:rsidRPr="00403734">
        <w:rPr>
          <w:rFonts w:ascii="Times New Roman" w:hAnsi="Times New Roman" w:cs="Times New Roman"/>
          <w:bCs/>
          <w:sz w:val="24"/>
        </w:rPr>
        <w:t>10g/L</w:t>
      </w:r>
      <w:r w:rsidRPr="00403734">
        <w:rPr>
          <w:rFonts w:ascii="Times New Roman" w:hAnsi="Times New Roman" w:cs="Times New Roman"/>
          <w:bCs/>
          <w:sz w:val="24"/>
        </w:rPr>
        <w:t>，</w:t>
      </w:r>
      <w:r w:rsidRPr="00403734">
        <w:rPr>
          <w:rFonts w:ascii="Times New Roman" w:hAnsi="Times New Roman" w:cs="Times New Roman"/>
          <w:bCs/>
          <w:sz w:val="24"/>
        </w:rPr>
        <w:t>NaCI 10g/L</w:t>
      </w:r>
      <w:r w:rsidRPr="00403734">
        <w:rPr>
          <w:rFonts w:ascii="Times New Roman" w:hAnsi="Times New Roman" w:cs="Times New Roman"/>
          <w:bCs/>
          <w:sz w:val="24"/>
        </w:rPr>
        <w:t>。调</w:t>
      </w:r>
      <w:r w:rsidRPr="00403734">
        <w:rPr>
          <w:rFonts w:ascii="Times New Roman" w:hAnsi="Times New Roman" w:cs="Times New Roman"/>
          <w:bCs/>
          <w:sz w:val="24"/>
        </w:rPr>
        <w:t>pH</w:t>
      </w:r>
      <w:r w:rsidRPr="00403734">
        <w:rPr>
          <w:rFonts w:ascii="Times New Roman" w:hAnsi="Times New Roman" w:cs="Times New Roman"/>
          <w:bCs/>
          <w:sz w:val="24"/>
        </w:rPr>
        <w:t>值为</w:t>
      </w:r>
      <w:r w:rsidRPr="00403734">
        <w:rPr>
          <w:rFonts w:ascii="Times New Roman" w:hAnsi="Times New Roman" w:cs="Times New Roman"/>
          <w:bCs/>
          <w:sz w:val="24"/>
        </w:rPr>
        <w:t>7</w:t>
      </w:r>
      <w:r w:rsidRPr="00403734">
        <w:rPr>
          <w:rFonts w:ascii="Times New Roman" w:hAnsi="Times New Roman" w:cs="Times New Roman"/>
          <w:bCs/>
          <w:sz w:val="24"/>
        </w:rPr>
        <w:t>后，定容高压</w:t>
      </w:r>
      <w:r w:rsidRPr="00403734">
        <w:rPr>
          <w:rFonts w:ascii="Times New Roman" w:hAnsi="Times New Roman" w:cs="Times New Roman"/>
          <w:bCs/>
          <w:sz w:val="24"/>
        </w:rPr>
        <w:t>121°C</w:t>
      </w:r>
      <w:r w:rsidRPr="00403734">
        <w:rPr>
          <w:rFonts w:ascii="Times New Roman" w:hAnsi="Times New Roman" w:cs="Times New Roman"/>
          <w:bCs/>
          <w:sz w:val="24"/>
        </w:rPr>
        <w:t>、</w:t>
      </w:r>
      <w:r w:rsidRPr="00403734">
        <w:rPr>
          <w:rFonts w:ascii="Times New Roman" w:hAnsi="Times New Roman" w:cs="Times New Roman"/>
          <w:bCs/>
          <w:sz w:val="24"/>
        </w:rPr>
        <w:t>25min</w:t>
      </w:r>
      <w:r w:rsidRPr="00403734">
        <w:rPr>
          <w:rFonts w:ascii="Times New Roman" w:hAnsi="Times New Roman" w:cs="Times New Roman"/>
          <w:bCs/>
          <w:sz w:val="24"/>
        </w:rPr>
        <w:t>灭菌。</w:t>
      </w:r>
      <w:r w:rsidRPr="00403734">
        <w:rPr>
          <w:rFonts w:ascii="Times New Roman" w:hAnsi="Times New Roman" w:cs="Times New Roman"/>
          <w:bCs/>
          <w:sz w:val="24"/>
        </w:rPr>
        <w:t xml:space="preserve"> </w:t>
      </w:r>
      <w:r w:rsidRPr="00403734">
        <w:rPr>
          <w:rFonts w:ascii="Times New Roman" w:hAnsi="Times New Roman" w:cs="Times New Roman"/>
          <w:bCs/>
          <w:sz w:val="24"/>
        </w:rPr>
        <w:t>固体培养基还要加入</w:t>
      </w:r>
      <w:r w:rsidRPr="00403734">
        <w:rPr>
          <w:rFonts w:ascii="Times New Roman" w:hAnsi="Times New Roman" w:cs="Times New Roman"/>
          <w:bCs/>
          <w:sz w:val="24"/>
        </w:rPr>
        <w:t>15g/L</w:t>
      </w:r>
      <w:r w:rsidRPr="00403734">
        <w:rPr>
          <w:rFonts w:ascii="Times New Roman" w:hAnsi="Times New Roman" w:cs="Times New Roman"/>
          <w:bCs/>
          <w:sz w:val="24"/>
        </w:rPr>
        <w:t>琼脂粉，灭菌后倒板前加入卡那霉素母液（每</w:t>
      </w:r>
      <w:r w:rsidRPr="00403734">
        <w:rPr>
          <w:rFonts w:ascii="Times New Roman" w:hAnsi="Times New Roman" w:cs="Times New Roman"/>
          <w:bCs/>
          <w:sz w:val="24"/>
        </w:rPr>
        <w:lastRenderedPageBreak/>
        <w:t>100mL</w:t>
      </w:r>
      <w:r w:rsidRPr="00403734">
        <w:rPr>
          <w:rFonts w:ascii="Times New Roman" w:hAnsi="Times New Roman" w:cs="Times New Roman"/>
          <w:bCs/>
          <w:sz w:val="24"/>
        </w:rPr>
        <w:t>的</w:t>
      </w:r>
      <w:r w:rsidRPr="00403734">
        <w:rPr>
          <w:rFonts w:ascii="Times New Roman" w:hAnsi="Times New Roman" w:cs="Times New Roman"/>
          <w:bCs/>
          <w:sz w:val="24"/>
        </w:rPr>
        <w:t>LB</w:t>
      </w:r>
      <w:r w:rsidRPr="00403734">
        <w:rPr>
          <w:rFonts w:ascii="Times New Roman" w:hAnsi="Times New Roman" w:cs="Times New Roman"/>
          <w:bCs/>
          <w:sz w:val="24"/>
        </w:rPr>
        <w:t>培养基加入</w:t>
      </w:r>
      <w:r w:rsidRPr="00403734">
        <w:rPr>
          <w:rFonts w:ascii="Times New Roman" w:hAnsi="Times New Roman" w:cs="Times New Roman"/>
          <w:bCs/>
          <w:sz w:val="24"/>
        </w:rPr>
        <w:t>100μL</w:t>
      </w:r>
      <w:r w:rsidRPr="00403734">
        <w:rPr>
          <w:rFonts w:ascii="Times New Roman" w:hAnsi="Times New Roman" w:cs="Times New Roman"/>
          <w:bCs/>
          <w:sz w:val="24"/>
        </w:rPr>
        <w:t>的</w:t>
      </w:r>
      <w:r w:rsidRPr="00403734">
        <w:rPr>
          <w:rFonts w:ascii="Times New Roman" w:hAnsi="Times New Roman" w:cs="Times New Roman"/>
          <w:bCs/>
          <w:sz w:val="24"/>
        </w:rPr>
        <w:t>Kan</w:t>
      </w:r>
      <w:r w:rsidRPr="00403734">
        <w:rPr>
          <w:rFonts w:ascii="Times New Roman" w:hAnsi="Times New Roman" w:cs="Times New Roman"/>
          <w:bCs/>
          <w:sz w:val="24"/>
        </w:rPr>
        <w:t>），摇匀后倒入无菌培养</w:t>
      </w:r>
      <w:proofErr w:type="gramStart"/>
      <w:r w:rsidRPr="00403734">
        <w:rPr>
          <w:rFonts w:ascii="Times New Roman" w:hAnsi="Times New Roman" w:cs="Times New Roman"/>
          <w:bCs/>
          <w:sz w:val="24"/>
        </w:rPr>
        <w:t>皿</w:t>
      </w:r>
      <w:proofErr w:type="gramEnd"/>
      <w:r w:rsidRPr="00403734">
        <w:rPr>
          <w:rFonts w:ascii="Times New Roman" w:hAnsi="Times New Roman" w:cs="Times New Roman"/>
          <w:bCs/>
          <w:sz w:val="24"/>
        </w:rPr>
        <w:t>中制板，在无菌操作台上风干后倒置放入</w:t>
      </w:r>
      <w:r w:rsidRPr="00403734">
        <w:rPr>
          <w:rFonts w:ascii="Times New Roman" w:hAnsi="Times New Roman" w:cs="Times New Roman"/>
          <w:bCs/>
          <w:sz w:val="24"/>
        </w:rPr>
        <w:t>4°C</w:t>
      </w:r>
      <w:r w:rsidRPr="00403734">
        <w:rPr>
          <w:rFonts w:ascii="Times New Roman" w:hAnsi="Times New Roman" w:cs="Times New Roman"/>
          <w:bCs/>
          <w:sz w:val="24"/>
        </w:rPr>
        <w:t>冰箱中保存。</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连接</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连接体系：</w:t>
      </w:r>
      <w:r w:rsidRPr="00403734">
        <w:rPr>
          <w:rFonts w:ascii="Times New Roman" w:hAnsi="Times New Roman" w:cs="Times New Roman"/>
          <w:bCs/>
          <w:sz w:val="24"/>
        </w:rPr>
        <w:t>pEASY-T1 Cloning Vector 1μL</w:t>
      </w:r>
      <w:r w:rsidRPr="00403734">
        <w:rPr>
          <w:rFonts w:ascii="Times New Roman" w:hAnsi="Times New Roman" w:cs="Times New Roman"/>
          <w:bCs/>
          <w:sz w:val="24"/>
        </w:rPr>
        <w:t>，加入</w:t>
      </w:r>
      <w:r w:rsidRPr="00403734">
        <w:rPr>
          <w:rFonts w:ascii="Times New Roman" w:hAnsi="Times New Roman" w:cs="Times New Roman"/>
          <w:bCs/>
          <w:sz w:val="24"/>
        </w:rPr>
        <w:t>PCR</w:t>
      </w:r>
      <w:r w:rsidRPr="00403734">
        <w:rPr>
          <w:rFonts w:ascii="Times New Roman" w:hAnsi="Times New Roman" w:cs="Times New Roman"/>
          <w:bCs/>
          <w:sz w:val="24"/>
        </w:rPr>
        <w:t>产物</w:t>
      </w:r>
      <w:r w:rsidRPr="00403734">
        <w:rPr>
          <w:rFonts w:ascii="Times New Roman" w:hAnsi="Times New Roman" w:cs="Times New Roman"/>
          <w:bCs/>
          <w:sz w:val="24"/>
        </w:rPr>
        <w:t xml:space="preserve"> 3μL</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于冰上轻轻混合，室温</w:t>
      </w:r>
      <w:r w:rsidRPr="00403734">
        <w:rPr>
          <w:rFonts w:ascii="Times New Roman" w:hAnsi="Times New Roman" w:cs="Times New Roman"/>
          <w:bCs/>
          <w:sz w:val="24"/>
        </w:rPr>
        <w:t>25°C</w:t>
      </w:r>
      <w:r w:rsidRPr="00403734">
        <w:rPr>
          <w:rFonts w:ascii="Times New Roman" w:hAnsi="Times New Roman" w:cs="Times New Roman"/>
          <w:bCs/>
          <w:sz w:val="24"/>
        </w:rPr>
        <w:t>反应</w:t>
      </w:r>
      <w:r w:rsidRPr="00403734">
        <w:rPr>
          <w:rFonts w:ascii="Times New Roman" w:hAnsi="Times New Roman" w:cs="Times New Roman"/>
          <w:bCs/>
          <w:sz w:val="24"/>
        </w:rPr>
        <w:t>15min</w:t>
      </w:r>
      <w:r w:rsidRPr="00403734">
        <w:rPr>
          <w:rFonts w:ascii="Times New Roman" w:hAnsi="Times New Roman" w:cs="Times New Roman"/>
          <w:bCs/>
          <w:sz w:val="24"/>
        </w:rPr>
        <w:t>，反应结束后将离心管置于冰上。</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⑶</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转化</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在冰上解冻感受态细胞（</w:t>
      </w:r>
      <w:r w:rsidR="0091228C" w:rsidRPr="00403734">
        <w:rPr>
          <w:rFonts w:ascii="Times New Roman" w:hAnsi="Times New Roman" w:cs="Times New Roman"/>
          <w:bCs/>
          <w:sz w:val="24"/>
        </w:rPr>
        <w:t>50μL</w:t>
      </w:r>
      <w:r w:rsidR="0091228C" w:rsidRPr="00403734">
        <w:rPr>
          <w:rFonts w:ascii="Times New Roman" w:hAnsi="Times New Roman" w:cs="Times New Roman"/>
          <w:bCs/>
          <w:sz w:val="24"/>
        </w:rPr>
        <w:t>），在刚解冻时加入连接产物轻弹混匀，动作要柔缓</w:t>
      </w:r>
      <w:proofErr w:type="gramStart"/>
      <w:r w:rsidR="0091228C" w:rsidRPr="00403734">
        <w:rPr>
          <w:rFonts w:ascii="Times New Roman" w:hAnsi="Times New Roman" w:cs="Times New Roman"/>
          <w:bCs/>
          <w:sz w:val="24"/>
        </w:rPr>
        <w:t>避免吸打菌液</w:t>
      </w:r>
      <w:proofErr w:type="gramEnd"/>
      <w:r w:rsidR="0091228C" w:rsidRPr="00403734">
        <w:rPr>
          <w:rFonts w:ascii="Times New Roman" w:hAnsi="Times New Roman" w:cs="Times New Roman"/>
          <w:bCs/>
          <w:sz w:val="24"/>
        </w:rPr>
        <w:t>，此操作在无菌操作台上完成，</w:t>
      </w:r>
      <w:proofErr w:type="gramStart"/>
      <w:r w:rsidR="0091228C" w:rsidRPr="00403734">
        <w:rPr>
          <w:rFonts w:ascii="Times New Roman" w:hAnsi="Times New Roman" w:cs="Times New Roman"/>
          <w:bCs/>
          <w:sz w:val="24"/>
        </w:rPr>
        <w:t>冰浴</w:t>
      </w:r>
      <w:proofErr w:type="gramEnd"/>
      <w:r w:rsidR="0091228C" w:rsidRPr="00403734">
        <w:rPr>
          <w:rFonts w:ascii="Times New Roman" w:hAnsi="Times New Roman" w:cs="Times New Roman"/>
          <w:bCs/>
          <w:sz w:val="24"/>
        </w:rPr>
        <w:t>20~30min</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42°C</w:t>
      </w:r>
      <w:r w:rsidR="0091228C" w:rsidRPr="00403734">
        <w:rPr>
          <w:rFonts w:ascii="Times New Roman" w:hAnsi="Times New Roman" w:cs="Times New Roman"/>
          <w:bCs/>
          <w:sz w:val="24"/>
        </w:rPr>
        <w:t>热激</w:t>
      </w:r>
      <w:r w:rsidR="0091228C" w:rsidRPr="00403734">
        <w:rPr>
          <w:rFonts w:ascii="Times New Roman" w:hAnsi="Times New Roman" w:cs="Times New Roman"/>
          <w:bCs/>
          <w:sz w:val="24"/>
        </w:rPr>
        <w:t>45s</w:t>
      </w:r>
      <w:r w:rsidR="0091228C" w:rsidRPr="00403734">
        <w:rPr>
          <w:rFonts w:ascii="Times New Roman" w:hAnsi="Times New Roman" w:cs="Times New Roman"/>
          <w:bCs/>
          <w:sz w:val="24"/>
        </w:rPr>
        <w:t>，立即置于冰上</w:t>
      </w:r>
      <w:r w:rsidR="0091228C" w:rsidRPr="00403734">
        <w:rPr>
          <w:rFonts w:ascii="Times New Roman" w:hAnsi="Times New Roman" w:cs="Times New Roman"/>
          <w:bCs/>
          <w:sz w:val="24"/>
        </w:rPr>
        <w:t>2min</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加入</w:t>
      </w:r>
      <w:r w:rsidR="0091228C" w:rsidRPr="00403734">
        <w:rPr>
          <w:rFonts w:ascii="Times New Roman" w:hAnsi="Times New Roman" w:cs="Times New Roman"/>
          <w:bCs/>
          <w:sz w:val="24"/>
        </w:rPr>
        <w:t>300μL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LB</w:t>
      </w:r>
      <w:r w:rsidR="0091228C" w:rsidRPr="00403734">
        <w:rPr>
          <w:rFonts w:ascii="Times New Roman" w:hAnsi="Times New Roman" w:cs="Times New Roman"/>
          <w:bCs/>
          <w:sz w:val="24"/>
        </w:rPr>
        <w:t>培养液，置于</w:t>
      </w:r>
      <w:r w:rsidR="0091228C" w:rsidRPr="00403734">
        <w:rPr>
          <w:rFonts w:ascii="Times New Roman" w:hAnsi="Times New Roman" w:cs="Times New Roman"/>
          <w:bCs/>
          <w:sz w:val="24"/>
        </w:rPr>
        <w:t>37°C</w:t>
      </w:r>
      <w:r w:rsidR="0091228C" w:rsidRPr="00403734">
        <w:rPr>
          <w:rFonts w:ascii="Times New Roman" w:hAnsi="Times New Roman" w:cs="Times New Roman"/>
          <w:bCs/>
          <w:sz w:val="24"/>
        </w:rPr>
        <w:t>恒温摇床，</w:t>
      </w:r>
      <w:r w:rsidR="0091228C" w:rsidRPr="00403734">
        <w:rPr>
          <w:rFonts w:ascii="Times New Roman" w:hAnsi="Times New Roman" w:cs="Times New Roman"/>
          <w:bCs/>
          <w:sz w:val="24"/>
        </w:rPr>
        <w:t>200rpm</w:t>
      </w:r>
      <w:r w:rsidR="0091228C" w:rsidRPr="00403734">
        <w:rPr>
          <w:rFonts w:ascii="Times New Roman" w:hAnsi="Times New Roman" w:cs="Times New Roman"/>
          <w:bCs/>
          <w:sz w:val="24"/>
        </w:rPr>
        <w:t>，复苏培养</w:t>
      </w:r>
      <w:r w:rsidR="0091228C" w:rsidRPr="00403734">
        <w:rPr>
          <w:rFonts w:ascii="Times New Roman" w:hAnsi="Times New Roman" w:cs="Times New Roman"/>
          <w:bCs/>
          <w:sz w:val="24"/>
        </w:rPr>
        <w:t>1h</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④</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w:t>
      </w:r>
      <w:r w:rsidR="0091228C" w:rsidRPr="00403734">
        <w:rPr>
          <w:rFonts w:ascii="Times New Roman" w:hAnsi="Times New Roman" w:cs="Times New Roman"/>
          <w:bCs/>
          <w:sz w:val="24"/>
        </w:rPr>
        <w:t>150μL</w:t>
      </w:r>
      <w:r w:rsidR="0091228C" w:rsidRPr="00403734">
        <w:rPr>
          <w:rFonts w:ascii="Times New Roman" w:hAnsi="Times New Roman" w:cs="Times New Roman"/>
          <w:bCs/>
          <w:sz w:val="24"/>
        </w:rPr>
        <w:t>菌液涂布于含</w:t>
      </w:r>
      <w:r w:rsidR="0091228C" w:rsidRPr="00403734">
        <w:rPr>
          <w:rFonts w:ascii="Times New Roman" w:hAnsi="Times New Roman" w:cs="Times New Roman"/>
          <w:bCs/>
          <w:sz w:val="24"/>
        </w:rPr>
        <w:t>Kan</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LB</w:t>
      </w:r>
      <w:r w:rsidR="0091228C" w:rsidRPr="00403734">
        <w:rPr>
          <w:rFonts w:ascii="Times New Roman" w:hAnsi="Times New Roman" w:cs="Times New Roman"/>
          <w:bCs/>
          <w:sz w:val="24"/>
        </w:rPr>
        <w:t>固体培养基上，操作在无菌操作台上完成。</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⑤</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倒置平板于</w:t>
      </w:r>
      <w:r w:rsidR="0091228C" w:rsidRPr="00403734">
        <w:rPr>
          <w:rFonts w:ascii="Times New Roman" w:hAnsi="Times New Roman" w:cs="Times New Roman"/>
          <w:bCs/>
          <w:sz w:val="24"/>
        </w:rPr>
        <w:t>37°C</w:t>
      </w:r>
      <w:r w:rsidR="0091228C" w:rsidRPr="00403734">
        <w:rPr>
          <w:rFonts w:ascii="Times New Roman" w:hAnsi="Times New Roman" w:cs="Times New Roman"/>
          <w:bCs/>
          <w:sz w:val="24"/>
        </w:rPr>
        <w:t>培养箱中培养过夜（</w:t>
      </w:r>
      <w:r w:rsidR="0091228C" w:rsidRPr="00403734">
        <w:rPr>
          <w:rFonts w:ascii="Times New Roman" w:hAnsi="Times New Roman" w:cs="Times New Roman"/>
          <w:bCs/>
          <w:sz w:val="24"/>
        </w:rPr>
        <w:t>14h</w:t>
      </w:r>
      <w:r w:rsidR="0091228C" w:rsidRPr="00403734">
        <w:rPr>
          <w:rFonts w:ascii="Times New Roman" w:hAnsi="Times New Roman" w:cs="Times New Roman"/>
          <w:bCs/>
          <w:sz w:val="24"/>
        </w:rPr>
        <w:t>以上）。</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克隆与测序</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挑斑：挑单独的克隆</w:t>
      </w:r>
      <w:proofErr w:type="gramStart"/>
      <w:r w:rsidR="0091228C" w:rsidRPr="00403734">
        <w:rPr>
          <w:rFonts w:ascii="Times New Roman" w:hAnsi="Times New Roman" w:cs="Times New Roman"/>
          <w:bCs/>
          <w:sz w:val="24"/>
        </w:rPr>
        <w:t>至加入</w:t>
      </w:r>
      <w:proofErr w:type="gramEnd"/>
      <w:r w:rsidR="0091228C" w:rsidRPr="00403734">
        <w:rPr>
          <w:rFonts w:ascii="Times New Roman" w:hAnsi="Times New Roman" w:cs="Times New Roman"/>
          <w:bCs/>
          <w:sz w:val="24"/>
        </w:rPr>
        <w:t>了</w:t>
      </w:r>
      <w:r w:rsidR="0091228C" w:rsidRPr="00403734">
        <w:rPr>
          <w:rFonts w:ascii="Times New Roman" w:hAnsi="Times New Roman" w:cs="Times New Roman"/>
          <w:bCs/>
          <w:sz w:val="24"/>
        </w:rPr>
        <w:t>400μL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LB</w:t>
      </w:r>
      <w:r w:rsidR="0091228C" w:rsidRPr="00403734">
        <w:rPr>
          <w:rFonts w:ascii="Times New Roman" w:hAnsi="Times New Roman" w:cs="Times New Roman"/>
          <w:bCs/>
          <w:sz w:val="24"/>
        </w:rPr>
        <w:t>培养液（含</w:t>
      </w:r>
      <w:r w:rsidR="0091228C" w:rsidRPr="00403734">
        <w:rPr>
          <w:rFonts w:ascii="Times New Roman" w:hAnsi="Times New Roman" w:cs="Times New Roman"/>
          <w:bCs/>
          <w:sz w:val="24"/>
        </w:rPr>
        <w:t>Kan</w:t>
      </w:r>
      <w:r w:rsidR="0091228C" w:rsidRPr="00403734">
        <w:rPr>
          <w:rFonts w:ascii="Times New Roman" w:hAnsi="Times New Roman" w:cs="Times New Roman"/>
          <w:bCs/>
          <w:sz w:val="24"/>
        </w:rPr>
        <w:t>）的已灭过菌的离心管中，该过程注意无菌操作。</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置于</w:t>
      </w:r>
      <w:r w:rsidR="0091228C" w:rsidRPr="00403734">
        <w:rPr>
          <w:rFonts w:ascii="Times New Roman" w:hAnsi="Times New Roman" w:cs="Times New Roman"/>
          <w:bCs/>
          <w:sz w:val="24"/>
        </w:rPr>
        <w:t>37°C</w:t>
      </w:r>
      <w:r w:rsidR="0091228C" w:rsidRPr="00403734">
        <w:rPr>
          <w:rFonts w:ascii="Times New Roman" w:hAnsi="Times New Roman" w:cs="Times New Roman"/>
          <w:bCs/>
          <w:sz w:val="24"/>
        </w:rPr>
        <w:t>摇床上，</w:t>
      </w:r>
      <w:r w:rsidR="0091228C" w:rsidRPr="00403734">
        <w:rPr>
          <w:rFonts w:ascii="Times New Roman" w:hAnsi="Times New Roman" w:cs="Times New Roman"/>
          <w:bCs/>
          <w:sz w:val="24"/>
        </w:rPr>
        <w:t>250rpm</w:t>
      </w:r>
      <w:r w:rsidR="0091228C" w:rsidRPr="00403734">
        <w:rPr>
          <w:rFonts w:ascii="Times New Roman" w:hAnsi="Times New Roman" w:cs="Times New Roman"/>
          <w:bCs/>
          <w:sz w:val="24"/>
        </w:rPr>
        <w:t>培养</w:t>
      </w:r>
      <w:r w:rsidR="0091228C" w:rsidRPr="00403734">
        <w:rPr>
          <w:rFonts w:ascii="Times New Roman" w:hAnsi="Times New Roman" w:cs="Times New Roman"/>
          <w:bCs/>
          <w:sz w:val="24"/>
        </w:rPr>
        <w:t>3h</w:t>
      </w:r>
      <w:r w:rsidR="0091228C" w:rsidRPr="00403734">
        <w:rPr>
          <w:rFonts w:ascii="Times New Roman" w:hAnsi="Times New Roman" w:cs="Times New Roman"/>
          <w:bCs/>
          <w:sz w:val="24"/>
        </w:rPr>
        <w:t>以上至菌液混浊。</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菌液检测：吸取菌液</w:t>
      </w:r>
      <w:r w:rsidR="0091228C" w:rsidRPr="00403734">
        <w:rPr>
          <w:rFonts w:ascii="Times New Roman" w:hAnsi="Times New Roman" w:cs="Times New Roman"/>
          <w:bCs/>
          <w:sz w:val="24"/>
        </w:rPr>
        <w:t>2μL</w:t>
      </w:r>
      <w:r w:rsidR="0091228C" w:rsidRPr="00403734">
        <w:rPr>
          <w:rFonts w:ascii="Times New Roman" w:hAnsi="Times New Roman" w:cs="Times New Roman"/>
          <w:bCs/>
          <w:sz w:val="24"/>
        </w:rPr>
        <w:t>作为模板</w:t>
      </w:r>
      <w:r w:rsidR="0091228C" w:rsidRPr="00403734">
        <w:rPr>
          <w:rFonts w:ascii="Times New Roman" w:hAnsi="Times New Roman" w:cs="Times New Roman"/>
          <w:bCs/>
          <w:sz w:val="24"/>
        </w:rPr>
        <w:t>DNA</w:t>
      </w:r>
      <w:r w:rsidR="0091228C" w:rsidRPr="00403734">
        <w:rPr>
          <w:rFonts w:ascii="Times New Roman" w:hAnsi="Times New Roman" w:cs="Times New Roman"/>
          <w:bCs/>
          <w:sz w:val="24"/>
        </w:rPr>
        <w:t>，反应体系共</w:t>
      </w:r>
      <w:r w:rsidR="0091228C" w:rsidRPr="00403734">
        <w:rPr>
          <w:rFonts w:ascii="Times New Roman" w:hAnsi="Times New Roman" w:cs="Times New Roman"/>
          <w:bCs/>
          <w:sz w:val="24"/>
        </w:rPr>
        <w:t>20μL</w:t>
      </w:r>
      <w:r w:rsidR="0091228C" w:rsidRPr="00403734">
        <w:rPr>
          <w:rFonts w:ascii="Times New Roman" w:hAnsi="Times New Roman" w:cs="Times New Roman"/>
          <w:bCs/>
          <w:sz w:val="24"/>
        </w:rPr>
        <w:t>，其他成分同上。</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PCR</w:t>
      </w:r>
      <w:r w:rsidRPr="00403734">
        <w:rPr>
          <w:rFonts w:ascii="Times New Roman" w:hAnsi="Times New Roman" w:cs="Times New Roman"/>
          <w:bCs/>
          <w:sz w:val="24"/>
        </w:rPr>
        <w:t>反应条件：</w:t>
      </w:r>
      <w:r w:rsidRPr="00403734">
        <w:rPr>
          <w:rFonts w:ascii="Times New Roman" w:hAnsi="Times New Roman" w:cs="Times New Roman"/>
          <w:bCs/>
          <w:sz w:val="24"/>
        </w:rPr>
        <w:t>94</w:t>
      </w:r>
      <w:bookmarkStart w:id="42" w:name="OLE_LINK68"/>
      <w:r w:rsidRPr="00403734">
        <w:rPr>
          <w:rFonts w:ascii="Times New Roman" w:hAnsi="Times New Roman" w:cs="Times New Roman"/>
          <w:bCs/>
          <w:sz w:val="24"/>
        </w:rPr>
        <w:t>°C</w:t>
      </w:r>
      <w:bookmarkEnd w:id="42"/>
      <w:r w:rsidRPr="00403734">
        <w:rPr>
          <w:rFonts w:ascii="Times New Roman" w:hAnsi="Times New Roman" w:cs="Times New Roman"/>
          <w:bCs/>
          <w:sz w:val="24"/>
        </w:rPr>
        <w:t>预变性</w:t>
      </w:r>
      <w:r w:rsidRPr="00403734">
        <w:rPr>
          <w:rFonts w:ascii="Times New Roman" w:hAnsi="Times New Roman" w:cs="Times New Roman"/>
          <w:bCs/>
          <w:sz w:val="24"/>
        </w:rPr>
        <w:t>10min</w:t>
      </w:r>
      <w:r w:rsidRPr="00403734">
        <w:rPr>
          <w:rFonts w:ascii="Times New Roman" w:hAnsi="Times New Roman" w:cs="Times New Roman"/>
          <w:bCs/>
          <w:sz w:val="24"/>
        </w:rPr>
        <w:t>（裂解细胞，失活核酸酶），</w:t>
      </w:r>
      <w:r w:rsidRPr="00403734">
        <w:rPr>
          <w:rFonts w:ascii="Times New Roman" w:hAnsi="Times New Roman" w:cs="Times New Roman"/>
          <w:bCs/>
          <w:sz w:val="24"/>
        </w:rPr>
        <w:t>94°C</w:t>
      </w:r>
      <w:r w:rsidRPr="00403734">
        <w:rPr>
          <w:rFonts w:ascii="Times New Roman" w:hAnsi="Times New Roman" w:cs="Times New Roman"/>
          <w:bCs/>
          <w:sz w:val="24"/>
        </w:rPr>
        <w:t>变性</w:t>
      </w:r>
      <w:r w:rsidRPr="00403734">
        <w:rPr>
          <w:rFonts w:ascii="Times New Roman" w:hAnsi="Times New Roman" w:cs="Times New Roman"/>
          <w:bCs/>
          <w:sz w:val="24"/>
        </w:rPr>
        <w:t>30s</w:t>
      </w:r>
      <w:r w:rsidRPr="00403734">
        <w:rPr>
          <w:rFonts w:ascii="Times New Roman" w:hAnsi="Times New Roman" w:cs="Times New Roman"/>
          <w:bCs/>
          <w:sz w:val="24"/>
        </w:rPr>
        <w:t>，</w:t>
      </w:r>
      <w:r w:rsidRPr="00403734">
        <w:rPr>
          <w:rFonts w:ascii="Times New Roman" w:hAnsi="Times New Roman" w:cs="Times New Roman"/>
          <w:bCs/>
          <w:sz w:val="24"/>
        </w:rPr>
        <w:t>60°C</w:t>
      </w:r>
      <w:r w:rsidRPr="00403734">
        <w:rPr>
          <w:rFonts w:ascii="Times New Roman" w:hAnsi="Times New Roman" w:cs="Times New Roman"/>
          <w:bCs/>
          <w:sz w:val="24"/>
        </w:rPr>
        <w:t>退火</w:t>
      </w:r>
      <w:r w:rsidRPr="00403734">
        <w:rPr>
          <w:rFonts w:ascii="Times New Roman" w:hAnsi="Times New Roman" w:cs="Times New Roman"/>
          <w:bCs/>
          <w:sz w:val="24"/>
        </w:rPr>
        <w:t>30s</w:t>
      </w:r>
      <w:r w:rsidRPr="00403734">
        <w:rPr>
          <w:rFonts w:ascii="Times New Roman" w:hAnsi="Times New Roman" w:cs="Times New Roman"/>
          <w:bCs/>
          <w:sz w:val="24"/>
        </w:rPr>
        <w:t>，</w:t>
      </w:r>
      <w:r w:rsidRPr="00403734">
        <w:rPr>
          <w:rFonts w:ascii="Times New Roman" w:hAnsi="Times New Roman" w:cs="Times New Roman"/>
          <w:bCs/>
          <w:sz w:val="24"/>
        </w:rPr>
        <w:t>72°C</w:t>
      </w:r>
      <w:r w:rsidRPr="00403734">
        <w:rPr>
          <w:rFonts w:ascii="Times New Roman" w:hAnsi="Times New Roman" w:cs="Times New Roman"/>
          <w:bCs/>
          <w:sz w:val="24"/>
        </w:rPr>
        <w:t>延伸（根据片段大小确定延伸时间）</w:t>
      </w:r>
      <w:r w:rsidRPr="00403734">
        <w:rPr>
          <w:rFonts w:ascii="Times New Roman" w:hAnsi="Times New Roman" w:cs="Times New Roman"/>
          <w:bCs/>
          <w:sz w:val="24"/>
        </w:rPr>
        <w:t>,35</w:t>
      </w:r>
      <w:r w:rsidRPr="00403734">
        <w:rPr>
          <w:rFonts w:ascii="Times New Roman" w:hAnsi="Times New Roman" w:cs="Times New Roman"/>
          <w:bCs/>
          <w:sz w:val="24"/>
        </w:rPr>
        <w:t>个循环，</w:t>
      </w:r>
      <w:r w:rsidRPr="00403734">
        <w:rPr>
          <w:rFonts w:ascii="Times New Roman" w:hAnsi="Times New Roman" w:cs="Times New Roman"/>
          <w:bCs/>
          <w:sz w:val="24"/>
        </w:rPr>
        <w:t>72°C</w:t>
      </w:r>
      <w:r w:rsidRPr="00403734">
        <w:rPr>
          <w:rFonts w:ascii="Times New Roman" w:hAnsi="Times New Roman" w:cs="Times New Roman"/>
          <w:bCs/>
          <w:sz w:val="24"/>
        </w:rPr>
        <w:t>充分延伸</w:t>
      </w:r>
      <w:r w:rsidRPr="00403734">
        <w:rPr>
          <w:rFonts w:ascii="Times New Roman" w:hAnsi="Times New Roman" w:cs="Times New Roman"/>
          <w:bCs/>
          <w:sz w:val="24"/>
        </w:rPr>
        <w:t>5min</w:t>
      </w:r>
      <w:r w:rsidRPr="00403734">
        <w:rPr>
          <w:rFonts w:ascii="Times New Roman" w:hAnsi="Times New Roman" w:cs="Times New Roman"/>
          <w:bCs/>
          <w:sz w:val="24"/>
        </w:rPr>
        <w:t>。</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琼脂糖凝胶电泳（</w:t>
      </w:r>
      <w:r w:rsidRPr="00403734">
        <w:rPr>
          <w:rFonts w:ascii="Times New Roman" w:hAnsi="Times New Roman" w:cs="Times New Roman"/>
          <w:bCs/>
          <w:sz w:val="24"/>
        </w:rPr>
        <w:t>180V</w:t>
      </w:r>
      <w:r w:rsidRPr="00403734">
        <w:rPr>
          <w:rFonts w:ascii="Times New Roman" w:hAnsi="Times New Roman" w:cs="Times New Roman"/>
          <w:bCs/>
          <w:sz w:val="24"/>
        </w:rPr>
        <w:t>恒压）约</w:t>
      </w:r>
      <w:r w:rsidRPr="00403734">
        <w:rPr>
          <w:rFonts w:ascii="Times New Roman" w:hAnsi="Times New Roman" w:cs="Times New Roman"/>
          <w:bCs/>
          <w:sz w:val="24"/>
        </w:rPr>
        <w:t>15min</w:t>
      </w:r>
      <w:r w:rsidRPr="00403734">
        <w:rPr>
          <w:rFonts w:ascii="Times New Roman" w:hAnsi="Times New Roman" w:cs="Times New Roman"/>
          <w:bCs/>
          <w:sz w:val="24"/>
        </w:rPr>
        <w:t>，确认重组阳性克隆。</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④</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选阳性克隆菌液</w:t>
      </w:r>
      <w:proofErr w:type="gramStart"/>
      <w:r w:rsidR="0091228C" w:rsidRPr="00403734">
        <w:rPr>
          <w:rFonts w:ascii="Times New Roman" w:hAnsi="Times New Roman" w:cs="Times New Roman"/>
          <w:bCs/>
          <w:sz w:val="24"/>
        </w:rPr>
        <w:t>送英骏公司</w:t>
      </w:r>
      <w:proofErr w:type="gramEnd"/>
      <w:r w:rsidR="0091228C" w:rsidRPr="00403734">
        <w:rPr>
          <w:rFonts w:ascii="Times New Roman" w:hAnsi="Times New Roman" w:cs="Times New Roman"/>
          <w:bCs/>
          <w:sz w:val="24"/>
        </w:rPr>
        <w:t>测序。</w:t>
      </w:r>
    </w:p>
    <w:p w:rsidR="0091228C" w:rsidRPr="00403734" w:rsidRDefault="0091228C" w:rsidP="0091228C">
      <w:pPr>
        <w:spacing w:line="360" w:lineRule="auto"/>
        <w:outlineLvl w:val="2"/>
        <w:rPr>
          <w:rFonts w:ascii="Times New Roman" w:hAnsi="Times New Roman" w:cs="Times New Roman"/>
          <w:b/>
          <w:sz w:val="24"/>
        </w:rPr>
      </w:pPr>
      <w:bookmarkStart w:id="43" w:name="_Toc11493"/>
      <w:r w:rsidRPr="00403734">
        <w:rPr>
          <w:rFonts w:ascii="Times New Roman" w:hAnsi="Times New Roman" w:cs="Times New Roman"/>
          <w:b/>
          <w:sz w:val="24"/>
        </w:rPr>
        <w:t>3.2.7 RNA</w:t>
      </w:r>
      <w:r w:rsidRPr="00403734">
        <w:rPr>
          <w:rFonts w:ascii="Times New Roman" w:hAnsi="Times New Roman" w:cs="Times New Roman"/>
          <w:b/>
          <w:sz w:val="24"/>
        </w:rPr>
        <w:t>的提取和</w:t>
      </w:r>
      <w:r w:rsidRPr="00403734">
        <w:rPr>
          <w:rFonts w:ascii="Times New Roman" w:hAnsi="Times New Roman" w:cs="Times New Roman"/>
          <w:b/>
          <w:sz w:val="24"/>
        </w:rPr>
        <w:t>cDNA</w:t>
      </w:r>
      <w:r w:rsidRPr="00403734">
        <w:rPr>
          <w:rFonts w:ascii="Times New Roman" w:hAnsi="Times New Roman" w:cs="Times New Roman"/>
          <w:b/>
          <w:sz w:val="24"/>
        </w:rPr>
        <w:t>第一链的合成</w:t>
      </w:r>
      <w:bookmarkEnd w:id="43"/>
    </w:p>
    <w:p w:rsidR="0091228C" w:rsidRPr="00403734" w:rsidRDefault="0091228C" w:rsidP="0091228C">
      <w:pPr>
        <w:spacing w:line="360" w:lineRule="auto"/>
        <w:rPr>
          <w:rFonts w:ascii="Times New Roman" w:hAnsi="Times New Roman" w:cs="Times New Roman"/>
          <w:b/>
          <w:sz w:val="24"/>
        </w:rPr>
      </w:pPr>
      <w:r w:rsidRPr="00403734">
        <w:rPr>
          <w:rFonts w:ascii="Times New Roman" w:hAnsi="Times New Roman" w:cs="Times New Roman"/>
          <w:bCs/>
          <w:sz w:val="24"/>
        </w:rPr>
        <w:t>试剂盒采购自</w:t>
      </w:r>
      <w:r w:rsidRPr="00403734">
        <w:rPr>
          <w:rFonts w:ascii="Times New Roman" w:hAnsi="Times New Roman" w:cs="Times New Roman"/>
          <w:bCs/>
          <w:sz w:val="24"/>
        </w:rPr>
        <w:t>TIANGEN</w:t>
      </w:r>
      <w:r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⑴</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RNA</w:t>
      </w:r>
      <w:r w:rsidR="0091228C" w:rsidRPr="00403734">
        <w:rPr>
          <w:rFonts w:ascii="Times New Roman" w:hAnsi="Times New Roman" w:cs="Times New Roman"/>
          <w:bCs/>
          <w:sz w:val="24"/>
        </w:rPr>
        <w:t>提取前准备</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经常更换新手套，避免导致</w:t>
      </w:r>
      <w:r w:rsidR="0091228C" w:rsidRPr="00403734">
        <w:rPr>
          <w:rFonts w:ascii="Times New Roman" w:hAnsi="Times New Roman" w:cs="Times New Roman"/>
          <w:bCs/>
          <w:sz w:val="24"/>
        </w:rPr>
        <w:t>RNase</w:t>
      </w:r>
      <w:r w:rsidR="0091228C" w:rsidRPr="00403734">
        <w:rPr>
          <w:rFonts w:ascii="Times New Roman" w:hAnsi="Times New Roman" w:cs="Times New Roman"/>
          <w:bCs/>
          <w:sz w:val="24"/>
        </w:rPr>
        <w:t>污染。</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使用无</w:t>
      </w:r>
      <w:r w:rsidR="0091228C" w:rsidRPr="00403734">
        <w:rPr>
          <w:rFonts w:ascii="Times New Roman" w:hAnsi="Times New Roman" w:cs="Times New Roman"/>
          <w:bCs/>
          <w:sz w:val="24"/>
        </w:rPr>
        <w:t>RNase</w:t>
      </w:r>
      <w:r w:rsidR="0091228C" w:rsidRPr="00403734">
        <w:rPr>
          <w:rFonts w:ascii="Times New Roman" w:hAnsi="Times New Roman" w:cs="Times New Roman"/>
          <w:bCs/>
          <w:sz w:val="24"/>
        </w:rPr>
        <w:t>的塑料制品、枪头、研钵和玻璃器皿、镊子。研钵、玻璃器皿和镊子可在</w:t>
      </w:r>
      <w:r w:rsidR="0091228C" w:rsidRPr="00403734">
        <w:rPr>
          <w:rFonts w:ascii="Times New Roman" w:hAnsi="Times New Roman" w:cs="Times New Roman"/>
          <w:bCs/>
          <w:sz w:val="24"/>
        </w:rPr>
        <w:t>150°C</w:t>
      </w:r>
      <w:r w:rsidR="0091228C" w:rsidRPr="00403734">
        <w:rPr>
          <w:rFonts w:ascii="Times New Roman" w:hAnsi="Times New Roman" w:cs="Times New Roman"/>
          <w:bCs/>
          <w:sz w:val="24"/>
        </w:rPr>
        <w:t>烘烤</w:t>
      </w:r>
      <w:r w:rsidR="0091228C" w:rsidRPr="00403734">
        <w:rPr>
          <w:rFonts w:ascii="Times New Roman" w:hAnsi="Times New Roman" w:cs="Times New Roman"/>
          <w:bCs/>
          <w:sz w:val="24"/>
        </w:rPr>
        <w:t>4~5h</w:t>
      </w:r>
      <w:r w:rsidR="0091228C" w:rsidRPr="00403734">
        <w:rPr>
          <w:rFonts w:ascii="Times New Roman" w:hAnsi="Times New Roman" w:cs="Times New Roman"/>
          <w:bCs/>
          <w:sz w:val="24"/>
        </w:rPr>
        <w:t>去除</w:t>
      </w:r>
      <w:r w:rsidR="0091228C" w:rsidRPr="00403734">
        <w:rPr>
          <w:rFonts w:ascii="Times New Roman" w:hAnsi="Times New Roman" w:cs="Times New Roman"/>
          <w:bCs/>
          <w:sz w:val="24"/>
        </w:rPr>
        <w:t>RNase</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配制溶液应使用</w:t>
      </w:r>
      <w:bookmarkStart w:id="44" w:name="OLE_LINK43"/>
      <w:bookmarkStart w:id="45" w:name="OLE_LINK66"/>
      <w:r w:rsidR="0091228C" w:rsidRPr="00403734">
        <w:rPr>
          <w:rFonts w:ascii="Times New Roman" w:hAnsi="Times New Roman" w:cs="Times New Roman"/>
          <w:bCs/>
          <w:sz w:val="24"/>
        </w:rPr>
        <w:t>RNase-Free</w:t>
      </w:r>
      <w:bookmarkEnd w:id="44"/>
      <w:r w:rsidR="0091228C" w:rsidRPr="00403734">
        <w:rPr>
          <w:rFonts w:ascii="Times New Roman" w:hAnsi="Times New Roman" w:cs="Times New Roman"/>
          <w:bCs/>
          <w:sz w:val="24"/>
        </w:rPr>
        <w:t xml:space="preserve"> ddH</w:t>
      </w:r>
      <w:r w:rsidR="0091228C" w:rsidRPr="00403734">
        <w:rPr>
          <w:rFonts w:ascii="Times New Roman" w:hAnsi="Times New Roman" w:cs="Times New Roman"/>
          <w:bCs/>
          <w:sz w:val="24"/>
          <w:vertAlign w:val="subscript"/>
        </w:rPr>
        <w:t>2</w:t>
      </w:r>
      <w:r w:rsidR="0091228C" w:rsidRPr="00403734">
        <w:rPr>
          <w:rFonts w:ascii="Times New Roman" w:hAnsi="Times New Roman" w:cs="Times New Roman"/>
          <w:bCs/>
          <w:sz w:val="24"/>
        </w:rPr>
        <w:t>O</w:t>
      </w:r>
      <w:bookmarkEnd w:id="45"/>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⑵</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玉米总</w:t>
      </w:r>
      <w:r w:rsidR="0091228C" w:rsidRPr="00403734">
        <w:rPr>
          <w:rFonts w:ascii="Times New Roman" w:hAnsi="Times New Roman" w:cs="Times New Roman"/>
          <w:bCs/>
          <w:sz w:val="24"/>
        </w:rPr>
        <w:t>RNA</w:t>
      </w:r>
      <w:r w:rsidR="0091228C" w:rsidRPr="00403734">
        <w:rPr>
          <w:rFonts w:ascii="Times New Roman" w:hAnsi="Times New Roman" w:cs="Times New Roman"/>
          <w:bCs/>
          <w:sz w:val="24"/>
        </w:rPr>
        <w:t>提取</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①</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取野生型和突变型玉米的幼叶、根、茎、雄雌穗，在液氮中研磨至细粉，加入</w:t>
      </w:r>
      <w:r w:rsidR="0091228C" w:rsidRPr="00403734">
        <w:rPr>
          <w:rFonts w:ascii="Times New Roman" w:hAnsi="Times New Roman" w:cs="Times New Roman"/>
          <w:bCs/>
          <w:sz w:val="24"/>
        </w:rPr>
        <w:t>450</w:t>
      </w:r>
      <w:bookmarkStart w:id="46" w:name="OLE_LINK44"/>
      <w:r w:rsidR="0091228C" w:rsidRPr="00403734">
        <w:rPr>
          <w:rFonts w:ascii="Times New Roman" w:hAnsi="Times New Roman" w:cs="Times New Roman"/>
          <w:bCs/>
          <w:sz w:val="24"/>
        </w:rPr>
        <w:t xml:space="preserve">μL </w:t>
      </w:r>
      <w:bookmarkEnd w:id="46"/>
      <w:r w:rsidR="0091228C" w:rsidRPr="00403734">
        <w:rPr>
          <w:rFonts w:ascii="Times New Roman" w:hAnsi="Times New Roman" w:cs="Times New Roman"/>
          <w:bCs/>
          <w:sz w:val="24"/>
        </w:rPr>
        <w:lastRenderedPageBreak/>
        <w:t>RL</w:t>
      </w:r>
      <w:r w:rsidR="0091228C" w:rsidRPr="00403734">
        <w:rPr>
          <w:rFonts w:ascii="Times New Roman" w:hAnsi="Times New Roman" w:cs="Times New Roman"/>
          <w:bCs/>
          <w:sz w:val="24"/>
        </w:rPr>
        <w:t>，涡旋剧烈振荡混匀；</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2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②</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将所有溶液转移至过滤柱</w:t>
      </w:r>
      <w:r w:rsidR="0091228C" w:rsidRPr="00403734">
        <w:rPr>
          <w:rFonts w:ascii="Times New Roman" w:hAnsi="Times New Roman" w:cs="Times New Roman"/>
          <w:bCs/>
          <w:sz w:val="24"/>
        </w:rPr>
        <w:t>CS</w:t>
      </w:r>
      <w:r w:rsidR="0091228C" w:rsidRPr="00403734">
        <w:rPr>
          <w:rFonts w:ascii="Times New Roman" w:hAnsi="Times New Roman" w:cs="Times New Roman"/>
          <w:bCs/>
          <w:sz w:val="24"/>
        </w:rPr>
        <w:t>上（过滤柱放在收集管中），</w:t>
      </w:r>
      <w:bookmarkStart w:id="47" w:name="OLE_LINK38"/>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bookmarkEnd w:id="47"/>
      <w:r w:rsidR="0091228C" w:rsidRPr="00403734">
        <w:rPr>
          <w:rFonts w:ascii="Times New Roman" w:hAnsi="Times New Roman" w:cs="Times New Roman"/>
          <w:bCs/>
          <w:sz w:val="24"/>
        </w:rPr>
        <w:t>2-5min</w:t>
      </w:r>
      <w:r w:rsidR="0091228C" w:rsidRPr="00403734">
        <w:rPr>
          <w:rFonts w:ascii="Times New Roman" w:hAnsi="Times New Roman" w:cs="Times New Roman"/>
          <w:bCs/>
          <w:sz w:val="24"/>
        </w:rPr>
        <w:t>，小心吸取收集管中的上清至</w:t>
      </w:r>
      <w:bookmarkStart w:id="48" w:name="OLE_LINK49"/>
      <w:r w:rsidR="0091228C" w:rsidRPr="00403734">
        <w:rPr>
          <w:rFonts w:ascii="Times New Roman" w:hAnsi="Times New Roman" w:cs="Times New Roman"/>
          <w:bCs/>
          <w:sz w:val="24"/>
        </w:rPr>
        <w:t>RNase-Free</w:t>
      </w:r>
      <w:r w:rsidR="0091228C" w:rsidRPr="00403734">
        <w:rPr>
          <w:rFonts w:ascii="Times New Roman" w:hAnsi="Times New Roman" w:cs="Times New Roman"/>
          <w:bCs/>
          <w:sz w:val="24"/>
        </w:rPr>
        <w:t>的离心管中</w:t>
      </w:r>
      <w:bookmarkEnd w:id="48"/>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③</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缓慢加入</w:t>
      </w:r>
      <w:r w:rsidR="0091228C" w:rsidRPr="00403734">
        <w:rPr>
          <w:rFonts w:ascii="Times New Roman" w:hAnsi="Times New Roman" w:cs="Times New Roman"/>
          <w:bCs/>
          <w:sz w:val="24"/>
        </w:rPr>
        <w:t>0.5</w:t>
      </w:r>
      <w:r w:rsidR="0091228C" w:rsidRPr="00403734">
        <w:rPr>
          <w:rFonts w:ascii="Times New Roman" w:hAnsi="Times New Roman" w:cs="Times New Roman"/>
          <w:bCs/>
          <w:sz w:val="24"/>
        </w:rPr>
        <w:t>倍上清体积的无水乙醇，混匀，将得到溶液和沉淀一起转入吸附柱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中，</w:t>
      </w:r>
      <w:bookmarkStart w:id="49" w:name="OLE_LINK45"/>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1min</w:t>
      </w:r>
      <w:bookmarkEnd w:id="49"/>
      <w:r w:rsidR="0091228C" w:rsidRPr="00403734">
        <w:rPr>
          <w:rFonts w:ascii="Times New Roman" w:hAnsi="Times New Roman" w:cs="Times New Roman"/>
          <w:bCs/>
          <w:sz w:val="24"/>
        </w:rPr>
        <w:t>，</w:t>
      </w:r>
      <w:bookmarkStart w:id="50" w:name="OLE_LINK46"/>
      <w:r w:rsidR="0091228C" w:rsidRPr="00403734">
        <w:rPr>
          <w:rFonts w:ascii="Times New Roman" w:hAnsi="Times New Roman" w:cs="Times New Roman"/>
          <w:bCs/>
          <w:sz w:val="24"/>
        </w:rPr>
        <w:t>倒掉收集管中的废液，将</w:t>
      </w:r>
      <w:bookmarkStart w:id="51" w:name="OLE_LINK42"/>
      <w:r w:rsidR="0091228C" w:rsidRPr="00403734">
        <w:rPr>
          <w:rFonts w:ascii="Times New Roman" w:hAnsi="Times New Roman" w:cs="Times New Roman"/>
          <w:bCs/>
          <w:sz w:val="24"/>
        </w:rPr>
        <w:t>吸附柱</w:t>
      </w:r>
      <w:r w:rsidR="0091228C" w:rsidRPr="00403734">
        <w:rPr>
          <w:rFonts w:ascii="Times New Roman" w:hAnsi="Times New Roman" w:cs="Times New Roman"/>
          <w:bCs/>
          <w:sz w:val="24"/>
        </w:rPr>
        <w:t>CR3</w:t>
      </w:r>
      <w:bookmarkEnd w:id="51"/>
      <w:r w:rsidR="0091228C" w:rsidRPr="00403734">
        <w:rPr>
          <w:rFonts w:ascii="Times New Roman" w:hAnsi="Times New Roman" w:cs="Times New Roman"/>
          <w:bCs/>
          <w:sz w:val="24"/>
        </w:rPr>
        <w:t>放回收集管中</w:t>
      </w:r>
      <w:bookmarkEnd w:id="50"/>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④</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bookmarkStart w:id="52" w:name="OLE_LINK51"/>
      <w:bookmarkStart w:id="53" w:name="OLE_LINK52"/>
      <w:r w:rsidR="0091228C" w:rsidRPr="00403734">
        <w:rPr>
          <w:rFonts w:ascii="Times New Roman" w:hAnsi="Times New Roman" w:cs="Times New Roman"/>
          <w:bCs/>
          <w:sz w:val="24"/>
        </w:rPr>
        <w:t>向吸附柱</w:t>
      </w:r>
      <w:r w:rsidR="0091228C" w:rsidRPr="00403734">
        <w:rPr>
          <w:rFonts w:ascii="Times New Roman" w:hAnsi="Times New Roman" w:cs="Times New Roman"/>
          <w:bCs/>
          <w:sz w:val="24"/>
        </w:rPr>
        <w:t>CR3</w:t>
      </w:r>
      <w:bookmarkEnd w:id="52"/>
      <w:r w:rsidR="0091228C" w:rsidRPr="00403734">
        <w:rPr>
          <w:rFonts w:ascii="Times New Roman" w:hAnsi="Times New Roman" w:cs="Times New Roman"/>
          <w:bCs/>
          <w:sz w:val="24"/>
        </w:rPr>
        <w:t>中</w:t>
      </w:r>
      <w:bookmarkEnd w:id="53"/>
      <w:r w:rsidR="0091228C" w:rsidRPr="00403734">
        <w:rPr>
          <w:rFonts w:ascii="Times New Roman" w:hAnsi="Times New Roman" w:cs="Times New Roman"/>
          <w:bCs/>
          <w:sz w:val="24"/>
        </w:rPr>
        <w:t>加入</w:t>
      </w:r>
      <w:bookmarkStart w:id="54" w:name="OLE_LINK56"/>
      <w:r w:rsidR="0091228C" w:rsidRPr="00403734">
        <w:rPr>
          <w:rFonts w:ascii="Times New Roman" w:hAnsi="Times New Roman" w:cs="Times New Roman"/>
          <w:bCs/>
          <w:sz w:val="24"/>
        </w:rPr>
        <w:t>350</w:t>
      </w:r>
      <w:bookmarkStart w:id="55" w:name="OLE_LINK47"/>
      <w:r w:rsidR="0091228C" w:rsidRPr="00403734">
        <w:rPr>
          <w:rFonts w:ascii="Times New Roman" w:hAnsi="Times New Roman" w:cs="Times New Roman"/>
          <w:bCs/>
          <w:sz w:val="24"/>
        </w:rPr>
        <w:t>μL</w:t>
      </w:r>
      <w:bookmarkEnd w:id="55"/>
      <w:r w:rsidR="0091228C" w:rsidRPr="00403734">
        <w:rPr>
          <w:rFonts w:ascii="Times New Roman" w:hAnsi="Times New Roman" w:cs="Times New Roman"/>
          <w:bCs/>
          <w:sz w:val="24"/>
        </w:rPr>
        <w:t>去蛋白液</w:t>
      </w:r>
      <w:r w:rsidR="0091228C" w:rsidRPr="00403734">
        <w:rPr>
          <w:rFonts w:ascii="Times New Roman" w:hAnsi="Times New Roman" w:cs="Times New Roman"/>
          <w:bCs/>
          <w:sz w:val="24"/>
        </w:rPr>
        <w:t>RW1</w:t>
      </w:r>
      <w:bookmarkEnd w:id="54"/>
      <w:r w:rsidR="0091228C" w:rsidRPr="00403734">
        <w:rPr>
          <w:rFonts w:ascii="Times New Roman" w:hAnsi="Times New Roman" w:cs="Times New Roman"/>
          <w:bCs/>
          <w:sz w:val="24"/>
        </w:rPr>
        <w:t>，</w:t>
      </w:r>
      <w:bookmarkStart w:id="56" w:name="OLE_LINK57"/>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1min</w:t>
      </w:r>
      <w:r w:rsidR="0091228C" w:rsidRPr="00403734">
        <w:rPr>
          <w:rFonts w:ascii="Times New Roman" w:hAnsi="Times New Roman" w:cs="Times New Roman"/>
          <w:bCs/>
          <w:sz w:val="24"/>
        </w:rPr>
        <w:t>，</w:t>
      </w:r>
      <w:bookmarkStart w:id="57" w:name="OLE_LINK58"/>
      <w:bookmarkEnd w:id="56"/>
      <w:r w:rsidR="0091228C" w:rsidRPr="00403734">
        <w:rPr>
          <w:rFonts w:ascii="Times New Roman" w:hAnsi="Times New Roman" w:cs="Times New Roman"/>
          <w:bCs/>
          <w:sz w:val="24"/>
        </w:rPr>
        <w:t>倒掉收集管中的废液，将吸附柱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放回收集管中</w:t>
      </w:r>
      <w:bookmarkEnd w:id="57"/>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5 \* GB3 \* MERGEFORMAT </w:instrText>
      </w:r>
      <w:r w:rsidRPr="00403734">
        <w:rPr>
          <w:rFonts w:ascii="Times New Roman" w:hAnsi="Times New Roman" w:cs="Times New Roman"/>
          <w:bCs/>
          <w:sz w:val="24"/>
        </w:rPr>
        <w:fldChar w:fldCharType="separate"/>
      </w:r>
      <w:r w:rsidR="0091228C" w:rsidRPr="00403734">
        <w:rPr>
          <w:rFonts w:hAnsi="Times New Roman" w:cs="Times New Roman"/>
          <w:sz w:val="24"/>
        </w:rPr>
        <w:t>⑤</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bookmarkStart w:id="58" w:name="OLE_LINK48"/>
      <w:r w:rsidR="0091228C" w:rsidRPr="00403734">
        <w:rPr>
          <w:rFonts w:ascii="Times New Roman" w:hAnsi="Times New Roman" w:cs="Times New Roman"/>
          <w:bCs/>
          <w:sz w:val="24"/>
        </w:rPr>
        <w:t>DNase l</w:t>
      </w:r>
      <w:bookmarkEnd w:id="58"/>
      <w:r w:rsidR="0091228C" w:rsidRPr="00403734">
        <w:rPr>
          <w:rFonts w:ascii="Times New Roman" w:hAnsi="Times New Roman" w:cs="Times New Roman"/>
          <w:bCs/>
          <w:sz w:val="24"/>
        </w:rPr>
        <w:t>工作液的配制：取</w:t>
      </w:r>
      <w:r w:rsidR="0091228C" w:rsidRPr="00403734">
        <w:rPr>
          <w:rFonts w:ascii="Times New Roman" w:hAnsi="Times New Roman" w:cs="Times New Roman"/>
          <w:bCs/>
          <w:sz w:val="24"/>
        </w:rPr>
        <w:t>10</w:t>
      </w:r>
      <w:bookmarkStart w:id="59" w:name="OLE_LINK50"/>
      <w:r w:rsidR="0091228C" w:rsidRPr="00403734">
        <w:rPr>
          <w:rFonts w:ascii="Times New Roman" w:hAnsi="Times New Roman" w:cs="Times New Roman"/>
          <w:bCs/>
          <w:sz w:val="24"/>
        </w:rPr>
        <w:t>μL</w:t>
      </w:r>
      <w:bookmarkStart w:id="60" w:name="OLE_LINK54"/>
      <w:bookmarkEnd w:id="59"/>
      <w:r w:rsidR="0091228C" w:rsidRPr="00403734">
        <w:rPr>
          <w:rFonts w:ascii="Times New Roman" w:hAnsi="Times New Roman" w:cs="Times New Roman"/>
          <w:bCs/>
          <w:sz w:val="24"/>
        </w:rPr>
        <w:t>的</w:t>
      </w:r>
      <w:r w:rsidR="0091228C" w:rsidRPr="00403734">
        <w:rPr>
          <w:rFonts w:ascii="Times New Roman" w:hAnsi="Times New Roman" w:cs="Times New Roman"/>
          <w:bCs/>
          <w:sz w:val="24"/>
        </w:rPr>
        <w:t>DNase l</w:t>
      </w:r>
      <w:bookmarkEnd w:id="60"/>
      <w:r w:rsidR="0091228C" w:rsidRPr="00403734">
        <w:rPr>
          <w:rFonts w:ascii="Times New Roman" w:hAnsi="Times New Roman" w:cs="Times New Roman"/>
          <w:bCs/>
          <w:sz w:val="24"/>
        </w:rPr>
        <w:t>储存液放入新的</w:t>
      </w:r>
      <w:bookmarkStart w:id="61" w:name="OLE_LINK65"/>
      <w:r w:rsidR="0091228C" w:rsidRPr="00403734">
        <w:rPr>
          <w:rFonts w:ascii="Times New Roman" w:hAnsi="Times New Roman" w:cs="Times New Roman"/>
          <w:bCs/>
          <w:sz w:val="24"/>
        </w:rPr>
        <w:t>RNase-Free</w:t>
      </w:r>
      <w:r w:rsidR="0091228C" w:rsidRPr="00403734">
        <w:rPr>
          <w:rFonts w:ascii="Times New Roman" w:hAnsi="Times New Roman" w:cs="Times New Roman"/>
          <w:bCs/>
          <w:sz w:val="24"/>
        </w:rPr>
        <w:t>的离心管中</w:t>
      </w:r>
      <w:bookmarkEnd w:id="61"/>
      <w:r w:rsidR="0091228C" w:rsidRPr="00403734">
        <w:rPr>
          <w:rFonts w:ascii="Times New Roman" w:hAnsi="Times New Roman" w:cs="Times New Roman"/>
          <w:bCs/>
          <w:sz w:val="24"/>
        </w:rPr>
        <w:t>，加入</w:t>
      </w:r>
      <w:r w:rsidR="0091228C" w:rsidRPr="00403734">
        <w:rPr>
          <w:rFonts w:ascii="Times New Roman" w:hAnsi="Times New Roman" w:cs="Times New Roman"/>
          <w:bCs/>
          <w:sz w:val="24"/>
        </w:rPr>
        <w:t>70</w:t>
      </w:r>
      <w:bookmarkStart w:id="62" w:name="OLE_LINK53"/>
      <w:r w:rsidR="0091228C" w:rsidRPr="00403734">
        <w:rPr>
          <w:rFonts w:ascii="Times New Roman" w:hAnsi="Times New Roman" w:cs="Times New Roman"/>
          <w:bCs/>
          <w:sz w:val="24"/>
        </w:rPr>
        <w:t>μL</w:t>
      </w:r>
      <w:bookmarkEnd w:id="62"/>
      <w:r w:rsidR="0091228C" w:rsidRPr="00403734">
        <w:rPr>
          <w:rFonts w:ascii="Times New Roman" w:hAnsi="Times New Roman" w:cs="Times New Roman"/>
          <w:bCs/>
          <w:sz w:val="24"/>
        </w:rPr>
        <w:t xml:space="preserve"> RDD</w:t>
      </w:r>
      <w:r w:rsidR="0091228C" w:rsidRPr="00403734">
        <w:rPr>
          <w:rFonts w:ascii="Times New Roman" w:hAnsi="Times New Roman" w:cs="Times New Roman"/>
          <w:bCs/>
          <w:sz w:val="24"/>
        </w:rPr>
        <w:t>溶液，轻柔混匀。</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6 \* GB3 \* MERGEFORMAT </w:instrText>
      </w:r>
      <w:r w:rsidRPr="00403734">
        <w:rPr>
          <w:rFonts w:ascii="Times New Roman" w:hAnsi="Times New Roman" w:cs="Times New Roman"/>
          <w:bCs/>
          <w:sz w:val="24"/>
        </w:rPr>
        <w:fldChar w:fldCharType="separate"/>
      </w:r>
      <w:r w:rsidR="0091228C" w:rsidRPr="00403734">
        <w:rPr>
          <w:rFonts w:hAnsi="Times New Roman" w:cs="Times New Roman"/>
          <w:bCs/>
          <w:sz w:val="24"/>
        </w:rPr>
        <w:t>⑥</w:t>
      </w:r>
      <w:r w:rsidRPr="00403734">
        <w:rPr>
          <w:rFonts w:ascii="Times New Roman" w:hAnsi="Times New Roman" w:cs="Times New Roman"/>
          <w:bCs/>
          <w:sz w:val="24"/>
        </w:rPr>
        <w:fldChar w:fldCharType="end"/>
      </w:r>
      <w:bookmarkStart w:id="63" w:name="OLE_LINK55"/>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向吸附柱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中</w:t>
      </w:r>
      <w:bookmarkEnd w:id="63"/>
      <w:r w:rsidR="0091228C" w:rsidRPr="00403734">
        <w:rPr>
          <w:rFonts w:ascii="Times New Roman" w:hAnsi="Times New Roman" w:cs="Times New Roman"/>
          <w:bCs/>
          <w:sz w:val="24"/>
        </w:rPr>
        <w:t>央加入</w:t>
      </w:r>
      <w:r w:rsidR="0091228C" w:rsidRPr="00403734">
        <w:rPr>
          <w:rFonts w:ascii="Times New Roman" w:hAnsi="Times New Roman" w:cs="Times New Roman"/>
          <w:bCs/>
          <w:sz w:val="24"/>
        </w:rPr>
        <w:t>80μL</w:t>
      </w:r>
      <w:r w:rsidR="0091228C" w:rsidRPr="00403734">
        <w:rPr>
          <w:rFonts w:ascii="Times New Roman" w:hAnsi="Times New Roman" w:cs="Times New Roman"/>
          <w:bCs/>
          <w:sz w:val="24"/>
        </w:rPr>
        <w:t>的</w:t>
      </w:r>
      <w:r w:rsidR="0091228C" w:rsidRPr="00403734">
        <w:rPr>
          <w:rFonts w:ascii="Times New Roman" w:hAnsi="Times New Roman" w:cs="Times New Roman"/>
          <w:bCs/>
          <w:sz w:val="24"/>
        </w:rPr>
        <w:t>DNase l</w:t>
      </w:r>
      <w:r w:rsidR="0091228C" w:rsidRPr="00403734">
        <w:rPr>
          <w:rFonts w:ascii="Times New Roman" w:hAnsi="Times New Roman" w:cs="Times New Roman"/>
          <w:bCs/>
          <w:sz w:val="24"/>
        </w:rPr>
        <w:t>工作液，室温放置</w:t>
      </w:r>
      <w:r w:rsidR="0091228C" w:rsidRPr="00403734">
        <w:rPr>
          <w:rFonts w:ascii="Times New Roman" w:hAnsi="Times New Roman" w:cs="Times New Roman"/>
          <w:bCs/>
          <w:sz w:val="24"/>
        </w:rPr>
        <w:t>15min</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7 \* GB3 \* MERGEFORMAT </w:instrText>
      </w:r>
      <w:r w:rsidRPr="00403734">
        <w:rPr>
          <w:rFonts w:ascii="Times New Roman" w:hAnsi="Times New Roman" w:cs="Times New Roman"/>
          <w:bCs/>
          <w:sz w:val="24"/>
        </w:rPr>
        <w:fldChar w:fldCharType="separate"/>
      </w:r>
      <w:r w:rsidR="0091228C" w:rsidRPr="00403734">
        <w:rPr>
          <w:rFonts w:hAnsi="Times New Roman" w:cs="Times New Roman"/>
          <w:bCs/>
          <w:sz w:val="24"/>
        </w:rPr>
        <w:t>⑦</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bookmarkStart w:id="64" w:name="OLE_LINK59"/>
      <w:r w:rsidR="0091228C" w:rsidRPr="00403734">
        <w:rPr>
          <w:rFonts w:ascii="Times New Roman" w:hAnsi="Times New Roman" w:cs="Times New Roman"/>
          <w:bCs/>
          <w:sz w:val="24"/>
        </w:rPr>
        <w:t>向吸附柱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中加入</w:t>
      </w:r>
      <w:bookmarkEnd w:id="64"/>
      <w:r w:rsidR="0091228C" w:rsidRPr="00403734">
        <w:rPr>
          <w:rFonts w:ascii="Times New Roman" w:hAnsi="Times New Roman" w:cs="Times New Roman"/>
          <w:bCs/>
          <w:sz w:val="24"/>
        </w:rPr>
        <w:t>350</w:t>
      </w:r>
      <w:bookmarkStart w:id="65" w:name="OLE_LINK60"/>
      <w:r w:rsidR="0091228C" w:rsidRPr="00403734">
        <w:rPr>
          <w:rFonts w:ascii="Times New Roman" w:hAnsi="Times New Roman" w:cs="Times New Roman"/>
          <w:bCs/>
          <w:sz w:val="24"/>
        </w:rPr>
        <w:t>μL</w:t>
      </w:r>
      <w:bookmarkEnd w:id="65"/>
      <w:r w:rsidR="0091228C" w:rsidRPr="00403734">
        <w:rPr>
          <w:rFonts w:ascii="Times New Roman" w:hAnsi="Times New Roman" w:cs="Times New Roman"/>
          <w:bCs/>
          <w:sz w:val="24"/>
        </w:rPr>
        <w:t>去蛋白液</w:t>
      </w:r>
      <w:r w:rsidR="0091228C" w:rsidRPr="00403734">
        <w:rPr>
          <w:rFonts w:ascii="Times New Roman" w:hAnsi="Times New Roman" w:cs="Times New Roman"/>
          <w:bCs/>
          <w:sz w:val="24"/>
        </w:rPr>
        <w:t>RW1</w:t>
      </w:r>
      <w:r w:rsidR="0091228C" w:rsidRPr="00403734">
        <w:rPr>
          <w:rFonts w:ascii="Times New Roman" w:hAnsi="Times New Roman" w:cs="Times New Roman"/>
          <w:bCs/>
          <w:sz w:val="24"/>
        </w:rPr>
        <w:t>，</w:t>
      </w:r>
      <w:bookmarkStart w:id="66" w:name="OLE_LINK61"/>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1min</w:t>
      </w:r>
      <w:r w:rsidR="0091228C" w:rsidRPr="00403734">
        <w:rPr>
          <w:rFonts w:ascii="Times New Roman" w:hAnsi="Times New Roman" w:cs="Times New Roman"/>
          <w:bCs/>
          <w:sz w:val="24"/>
        </w:rPr>
        <w:t>，</w:t>
      </w:r>
      <w:bookmarkStart w:id="67" w:name="OLE_LINK62"/>
      <w:bookmarkEnd w:id="66"/>
      <w:r w:rsidR="0091228C" w:rsidRPr="00403734">
        <w:rPr>
          <w:rFonts w:ascii="Times New Roman" w:hAnsi="Times New Roman" w:cs="Times New Roman"/>
          <w:bCs/>
          <w:sz w:val="24"/>
        </w:rPr>
        <w:t>倒掉收集管中的废液，将吸附柱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放回收集管中</w:t>
      </w:r>
      <w:bookmarkEnd w:id="67"/>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8 \* GB3 \* MERGEFORMAT </w:instrText>
      </w:r>
      <w:r w:rsidRPr="00403734">
        <w:rPr>
          <w:rFonts w:ascii="Times New Roman" w:hAnsi="Times New Roman" w:cs="Times New Roman"/>
          <w:bCs/>
          <w:sz w:val="24"/>
        </w:rPr>
        <w:fldChar w:fldCharType="separate"/>
      </w:r>
      <w:r w:rsidR="0091228C" w:rsidRPr="00403734">
        <w:rPr>
          <w:rFonts w:ascii="Times New Roman" w:hAnsi="Times New Roman" w:cs="Times New Roman"/>
          <w:bCs/>
          <w:sz w:val="24"/>
        </w:rPr>
        <w:t>⑧</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向吸附柱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中加入</w:t>
      </w:r>
      <w:r w:rsidR="0091228C" w:rsidRPr="00403734">
        <w:rPr>
          <w:rFonts w:ascii="Times New Roman" w:hAnsi="Times New Roman" w:cs="Times New Roman"/>
          <w:bCs/>
          <w:sz w:val="24"/>
        </w:rPr>
        <w:t>500μL</w:t>
      </w:r>
      <w:r w:rsidR="0091228C" w:rsidRPr="00403734">
        <w:rPr>
          <w:rFonts w:ascii="Times New Roman" w:hAnsi="Times New Roman" w:cs="Times New Roman"/>
          <w:bCs/>
          <w:sz w:val="24"/>
        </w:rPr>
        <w:t>漂洗液</w:t>
      </w:r>
      <w:r w:rsidR="0091228C" w:rsidRPr="00403734">
        <w:rPr>
          <w:rFonts w:ascii="Times New Roman" w:hAnsi="Times New Roman" w:cs="Times New Roman"/>
          <w:bCs/>
          <w:sz w:val="24"/>
        </w:rPr>
        <w:t>RW</w:t>
      </w:r>
      <w:r w:rsidR="0091228C" w:rsidRPr="00403734">
        <w:rPr>
          <w:rFonts w:ascii="Times New Roman" w:hAnsi="Times New Roman" w:cs="Times New Roman"/>
          <w:bCs/>
          <w:sz w:val="24"/>
        </w:rPr>
        <w:t>，室温静置</w:t>
      </w:r>
      <w:r w:rsidR="0091228C" w:rsidRPr="00403734">
        <w:rPr>
          <w:rFonts w:ascii="Times New Roman" w:hAnsi="Times New Roman" w:cs="Times New Roman"/>
          <w:bCs/>
          <w:sz w:val="24"/>
        </w:rPr>
        <w:t>2min</w:t>
      </w:r>
      <w:r w:rsidR="0091228C" w:rsidRPr="00403734">
        <w:rPr>
          <w:rFonts w:ascii="Times New Roman" w:hAnsi="Times New Roman" w:cs="Times New Roman"/>
          <w:bCs/>
          <w:sz w:val="24"/>
        </w:rPr>
        <w:t>，</w:t>
      </w:r>
      <w:bookmarkStart w:id="68" w:name="OLE_LINK67"/>
      <w:bookmarkStart w:id="69" w:name="OLE_LINK63"/>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1min</w:t>
      </w:r>
      <w:r w:rsidR="0091228C" w:rsidRPr="00403734">
        <w:rPr>
          <w:rFonts w:ascii="Times New Roman" w:hAnsi="Times New Roman" w:cs="Times New Roman"/>
          <w:bCs/>
          <w:sz w:val="24"/>
        </w:rPr>
        <w:t>，</w:t>
      </w:r>
      <w:bookmarkEnd w:id="68"/>
      <w:r w:rsidR="0091228C" w:rsidRPr="00403734">
        <w:rPr>
          <w:rFonts w:ascii="Times New Roman" w:hAnsi="Times New Roman" w:cs="Times New Roman"/>
          <w:bCs/>
          <w:sz w:val="24"/>
        </w:rPr>
        <w:t>倒掉收集管中的废液，将吸附柱</w:t>
      </w:r>
      <w:r w:rsidR="0091228C" w:rsidRPr="00403734">
        <w:rPr>
          <w:rFonts w:ascii="Times New Roman" w:hAnsi="Times New Roman" w:cs="Times New Roman"/>
          <w:bCs/>
          <w:sz w:val="24"/>
        </w:rPr>
        <w:t>CR3</w:t>
      </w:r>
      <w:bookmarkEnd w:id="69"/>
      <w:r w:rsidR="0091228C" w:rsidRPr="00403734">
        <w:rPr>
          <w:rFonts w:ascii="Times New Roman" w:hAnsi="Times New Roman" w:cs="Times New Roman"/>
          <w:bCs/>
          <w:sz w:val="24"/>
        </w:rPr>
        <w:t>放回收集管中，重复步骤</w:t>
      </w:r>
      <w:r w:rsidR="0091228C" w:rsidRPr="00403734">
        <w:rPr>
          <w:rFonts w:ascii="Times New Roman" w:hAnsi="Times New Roman" w:cs="Times New Roman"/>
          <w:bCs/>
          <w:sz w:val="24"/>
        </w:rPr>
        <w:t>8</w:t>
      </w:r>
      <w:r w:rsidR="0091228C"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9 \* GB3 \* MERGEFORMAT </w:instrText>
      </w:r>
      <w:r w:rsidRPr="00403734">
        <w:rPr>
          <w:rFonts w:ascii="Times New Roman" w:hAnsi="Times New Roman" w:cs="Times New Roman"/>
          <w:bCs/>
          <w:sz w:val="24"/>
        </w:rPr>
        <w:fldChar w:fldCharType="separate"/>
      </w:r>
      <w:r w:rsidR="0091228C" w:rsidRPr="00403734">
        <w:rPr>
          <w:rFonts w:ascii="Times New Roman" w:hAnsi="Times New Roman" w:cs="Times New Roman"/>
          <w:bCs/>
          <w:sz w:val="24"/>
        </w:rPr>
        <w:t>⑨</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2min</w:t>
      </w:r>
      <w:r w:rsidR="0091228C" w:rsidRPr="00403734">
        <w:rPr>
          <w:rFonts w:ascii="Times New Roman" w:hAnsi="Times New Roman" w:cs="Times New Roman"/>
          <w:bCs/>
          <w:sz w:val="24"/>
        </w:rPr>
        <w:t>，倒掉废液，</w:t>
      </w:r>
      <w:bookmarkStart w:id="70" w:name="OLE_LINK64"/>
      <w:r w:rsidR="0091228C" w:rsidRPr="00403734">
        <w:rPr>
          <w:rFonts w:ascii="Times New Roman" w:hAnsi="Times New Roman" w:cs="Times New Roman"/>
          <w:bCs/>
          <w:sz w:val="24"/>
        </w:rPr>
        <w:t>将吸附柱</w:t>
      </w:r>
      <w:r w:rsidR="0091228C" w:rsidRPr="00403734">
        <w:rPr>
          <w:rFonts w:ascii="Times New Roman" w:hAnsi="Times New Roman" w:cs="Times New Roman"/>
          <w:bCs/>
          <w:sz w:val="24"/>
        </w:rPr>
        <w:t>CR3</w:t>
      </w:r>
      <w:bookmarkEnd w:id="70"/>
      <w:r w:rsidR="0091228C" w:rsidRPr="00403734">
        <w:rPr>
          <w:rFonts w:ascii="Times New Roman" w:hAnsi="Times New Roman" w:cs="Times New Roman"/>
          <w:bCs/>
          <w:sz w:val="24"/>
        </w:rPr>
        <w:t>置于室温放置数分钟，以彻底晾干吸附材料中残余的漂洗液；</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10 \* GB3 \* MERGEFORMAT </w:instrText>
      </w:r>
      <w:r w:rsidRPr="00403734">
        <w:rPr>
          <w:rFonts w:ascii="Times New Roman" w:hAnsi="Times New Roman" w:cs="Times New Roman"/>
          <w:bCs/>
          <w:sz w:val="24"/>
        </w:rPr>
        <w:fldChar w:fldCharType="separate"/>
      </w:r>
      <w:r w:rsidR="0091228C" w:rsidRPr="00403734">
        <w:rPr>
          <w:rFonts w:ascii="Times New Roman" w:hAnsi="Times New Roman" w:cs="Times New Roman"/>
          <w:bCs/>
          <w:sz w:val="24"/>
        </w:rPr>
        <w:t>⑩</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将吸附柱</w:t>
      </w:r>
      <w:r w:rsidR="0091228C" w:rsidRPr="00403734">
        <w:rPr>
          <w:rFonts w:ascii="Times New Roman" w:hAnsi="Times New Roman" w:cs="Times New Roman"/>
          <w:bCs/>
          <w:sz w:val="24"/>
        </w:rPr>
        <w:t>CR3</w:t>
      </w:r>
      <w:r w:rsidR="0091228C" w:rsidRPr="00403734">
        <w:rPr>
          <w:rFonts w:ascii="Times New Roman" w:hAnsi="Times New Roman" w:cs="Times New Roman"/>
          <w:bCs/>
          <w:sz w:val="24"/>
        </w:rPr>
        <w:t>放入一个新的</w:t>
      </w:r>
      <w:r w:rsidR="0091228C" w:rsidRPr="00403734">
        <w:rPr>
          <w:rFonts w:ascii="Times New Roman" w:hAnsi="Times New Roman" w:cs="Times New Roman"/>
          <w:bCs/>
          <w:sz w:val="24"/>
        </w:rPr>
        <w:t>RNase-Free</w:t>
      </w:r>
      <w:r w:rsidR="0091228C" w:rsidRPr="00403734">
        <w:rPr>
          <w:rFonts w:ascii="Times New Roman" w:hAnsi="Times New Roman" w:cs="Times New Roman"/>
          <w:bCs/>
          <w:sz w:val="24"/>
        </w:rPr>
        <w:t>的离心管中，向吸附膜的中间部位悬空滴加</w:t>
      </w:r>
      <w:r w:rsidR="0091228C" w:rsidRPr="00403734">
        <w:rPr>
          <w:rFonts w:ascii="Times New Roman" w:hAnsi="Times New Roman" w:cs="Times New Roman"/>
          <w:bCs/>
          <w:sz w:val="24"/>
        </w:rPr>
        <w:t>30-100μL RNase-Free ddH</w:t>
      </w:r>
      <w:r w:rsidR="0091228C" w:rsidRPr="00403734">
        <w:rPr>
          <w:rFonts w:ascii="Times New Roman" w:hAnsi="Times New Roman" w:cs="Times New Roman"/>
          <w:bCs/>
          <w:sz w:val="24"/>
          <w:vertAlign w:val="subscript"/>
        </w:rPr>
        <w:t>2</w:t>
      </w:r>
      <w:r w:rsidR="0091228C" w:rsidRPr="00403734">
        <w:rPr>
          <w:rFonts w:ascii="Times New Roman" w:hAnsi="Times New Roman" w:cs="Times New Roman"/>
          <w:bCs/>
          <w:sz w:val="24"/>
        </w:rPr>
        <w:t>O</w:t>
      </w:r>
      <w:r w:rsidR="0091228C" w:rsidRPr="00403734">
        <w:rPr>
          <w:rFonts w:ascii="Times New Roman" w:hAnsi="Times New Roman" w:cs="Times New Roman"/>
          <w:bCs/>
          <w:sz w:val="24"/>
        </w:rPr>
        <w:t>，室温放置</w:t>
      </w:r>
      <w:r w:rsidR="0091228C" w:rsidRPr="00403734">
        <w:rPr>
          <w:rFonts w:ascii="Times New Roman" w:hAnsi="Times New Roman" w:cs="Times New Roman"/>
          <w:bCs/>
          <w:sz w:val="24"/>
        </w:rPr>
        <w:t>2min</w:t>
      </w:r>
      <w:r w:rsidR="0091228C" w:rsidRPr="00403734">
        <w:rPr>
          <w:rFonts w:ascii="Times New Roman" w:hAnsi="Times New Roman" w:cs="Times New Roman"/>
          <w:bCs/>
          <w:sz w:val="24"/>
        </w:rPr>
        <w:t>，</w:t>
      </w:r>
      <w:r w:rsidR="0091228C" w:rsidRPr="00403734">
        <w:rPr>
          <w:rFonts w:ascii="Times New Roman" w:hAnsi="Times New Roman" w:cs="Times New Roman"/>
          <w:bCs/>
          <w:sz w:val="24"/>
        </w:rPr>
        <w:t>12000rpm</w:t>
      </w:r>
      <w:r w:rsidR="0091228C" w:rsidRPr="00403734">
        <w:rPr>
          <w:rFonts w:ascii="Times New Roman" w:hAnsi="Times New Roman" w:cs="Times New Roman"/>
          <w:bCs/>
          <w:sz w:val="24"/>
        </w:rPr>
        <w:t>离心</w:t>
      </w:r>
      <w:r w:rsidR="0091228C" w:rsidRPr="00403734">
        <w:rPr>
          <w:rFonts w:ascii="Times New Roman" w:hAnsi="Times New Roman" w:cs="Times New Roman"/>
          <w:bCs/>
          <w:sz w:val="24"/>
        </w:rPr>
        <w:t>2min</w:t>
      </w:r>
      <w:r w:rsidR="0091228C" w:rsidRPr="00403734">
        <w:rPr>
          <w:rFonts w:ascii="Times New Roman" w:hAnsi="Times New Roman" w:cs="Times New Roman"/>
          <w:bCs/>
          <w:sz w:val="24"/>
        </w:rPr>
        <w:t>，得到</w:t>
      </w:r>
      <w:r w:rsidR="0091228C" w:rsidRPr="00403734">
        <w:rPr>
          <w:rFonts w:ascii="Times New Roman" w:hAnsi="Times New Roman" w:cs="Times New Roman"/>
          <w:bCs/>
          <w:sz w:val="24"/>
        </w:rPr>
        <w:t>RNA</w:t>
      </w:r>
      <w:r w:rsidR="0091228C" w:rsidRPr="00403734">
        <w:rPr>
          <w:rFonts w:ascii="Times New Roman" w:hAnsi="Times New Roman" w:cs="Times New Roman"/>
          <w:bCs/>
          <w:sz w:val="24"/>
        </w:rPr>
        <w:t>溶液。</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RNA</w:t>
      </w:r>
      <w:r w:rsidRPr="00403734">
        <w:rPr>
          <w:rFonts w:ascii="Times New Roman" w:hAnsi="Times New Roman" w:cs="Times New Roman"/>
          <w:bCs/>
          <w:sz w:val="24"/>
        </w:rPr>
        <w:t>样品放置于</w:t>
      </w:r>
      <w:r w:rsidRPr="00403734">
        <w:rPr>
          <w:rFonts w:ascii="Times New Roman" w:hAnsi="Times New Roman" w:cs="Times New Roman"/>
          <w:bCs/>
          <w:sz w:val="24"/>
        </w:rPr>
        <w:t>-70°C</w:t>
      </w:r>
      <w:r w:rsidRPr="00403734">
        <w:rPr>
          <w:rFonts w:ascii="Times New Roman" w:hAnsi="Times New Roman" w:cs="Times New Roman"/>
          <w:bCs/>
          <w:sz w:val="24"/>
        </w:rPr>
        <w:t>中保存。</w:t>
      </w:r>
    </w:p>
    <w:bookmarkStart w:id="71" w:name="OLE_LINK70"/>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3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⑶</w:t>
      </w:r>
      <w:r w:rsidRPr="00403734">
        <w:rPr>
          <w:rFonts w:ascii="Times New Roman" w:hAnsi="Times New Roman" w:cs="Times New Roman"/>
          <w:bCs/>
          <w:sz w:val="24"/>
        </w:rPr>
        <w:fldChar w:fldCharType="end"/>
      </w:r>
      <w:bookmarkEnd w:id="71"/>
      <w:r w:rsidR="0091228C" w:rsidRPr="00403734">
        <w:rPr>
          <w:rFonts w:ascii="Times New Roman" w:hAnsi="Times New Roman" w:cs="Times New Roman"/>
          <w:bCs/>
          <w:sz w:val="24"/>
        </w:rPr>
        <w:t xml:space="preserve"> </w:t>
      </w:r>
      <w:r w:rsidR="0091228C" w:rsidRPr="00403734">
        <w:rPr>
          <w:rFonts w:ascii="Times New Roman" w:hAnsi="Times New Roman" w:cs="Times New Roman"/>
          <w:bCs/>
          <w:sz w:val="24"/>
        </w:rPr>
        <w:t>引物模版混合液配制</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RNA  4μL</w:t>
      </w:r>
      <w:r w:rsidRPr="00403734">
        <w:rPr>
          <w:rFonts w:ascii="Times New Roman" w:hAnsi="Times New Roman" w:cs="Times New Roman"/>
          <w:bCs/>
          <w:sz w:val="24"/>
        </w:rPr>
        <w:t>（</w:t>
      </w:r>
      <w:r w:rsidRPr="00403734">
        <w:rPr>
          <w:rFonts w:ascii="Times New Roman" w:hAnsi="Times New Roman" w:cs="Times New Roman"/>
          <w:bCs/>
          <w:sz w:val="24"/>
        </w:rPr>
        <w:t>2μg</w:t>
      </w:r>
      <w:r w:rsidRPr="00403734">
        <w:rPr>
          <w:rFonts w:ascii="Times New Roman" w:hAnsi="Times New Roman" w:cs="Times New Roman"/>
          <w:bCs/>
          <w:sz w:val="24"/>
        </w:rPr>
        <w:t>）、</w:t>
      </w:r>
      <w:r w:rsidRPr="00403734">
        <w:rPr>
          <w:rFonts w:ascii="Times New Roman" w:hAnsi="Times New Roman" w:cs="Times New Roman"/>
          <w:bCs/>
          <w:sz w:val="24"/>
        </w:rPr>
        <w:t>oligodT  2μL</w:t>
      </w:r>
      <w:r w:rsidRPr="00403734">
        <w:rPr>
          <w:rFonts w:ascii="Times New Roman" w:hAnsi="Times New Roman" w:cs="Times New Roman"/>
          <w:bCs/>
          <w:sz w:val="24"/>
        </w:rPr>
        <w:t>、</w:t>
      </w:r>
      <w:r w:rsidRPr="00403734">
        <w:rPr>
          <w:rFonts w:ascii="Times New Roman" w:hAnsi="Times New Roman" w:cs="Times New Roman"/>
          <w:bCs/>
          <w:sz w:val="24"/>
        </w:rPr>
        <w:t>RNase-Free water</w:t>
      </w:r>
      <w:r w:rsidRPr="00403734">
        <w:rPr>
          <w:rFonts w:ascii="Times New Roman" w:hAnsi="Times New Roman" w:cs="Times New Roman"/>
          <w:bCs/>
          <w:sz w:val="24"/>
        </w:rPr>
        <w:t>补足至</w:t>
      </w:r>
      <w:r w:rsidRPr="00403734">
        <w:rPr>
          <w:rFonts w:ascii="Times New Roman" w:hAnsi="Times New Roman" w:cs="Times New Roman"/>
          <w:bCs/>
          <w:sz w:val="24"/>
        </w:rPr>
        <w:t>10μL</w:t>
      </w:r>
      <w:r w:rsidRPr="00403734">
        <w:rPr>
          <w:rFonts w:ascii="Times New Roman" w:hAnsi="Times New Roman" w:cs="Times New Roman"/>
          <w:bCs/>
          <w:sz w:val="24"/>
        </w:rPr>
        <w:t>，</w:t>
      </w:r>
      <w:r w:rsidRPr="00403734">
        <w:rPr>
          <w:rFonts w:ascii="Times New Roman" w:hAnsi="Times New Roman" w:cs="Times New Roman"/>
          <w:bCs/>
          <w:sz w:val="24"/>
        </w:rPr>
        <w:t>70°C</w:t>
      </w:r>
      <w:r w:rsidRPr="00403734">
        <w:rPr>
          <w:rFonts w:ascii="Times New Roman" w:hAnsi="Times New Roman" w:cs="Times New Roman"/>
          <w:bCs/>
          <w:sz w:val="24"/>
        </w:rPr>
        <w:t>孵育</w:t>
      </w:r>
      <w:r w:rsidRPr="00403734">
        <w:rPr>
          <w:rFonts w:ascii="Times New Roman" w:hAnsi="Times New Roman" w:cs="Times New Roman"/>
          <w:bCs/>
          <w:sz w:val="24"/>
        </w:rPr>
        <w:t>5min</w:t>
      </w:r>
      <w:r w:rsidRPr="00403734">
        <w:rPr>
          <w:rFonts w:ascii="Times New Roman" w:hAnsi="Times New Roman" w:cs="Times New Roman"/>
          <w:bCs/>
          <w:sz w:val="24"/>
        </w:rPr>
        <w:t>。</w:t>
      </w:r>
    </w:p>
    <w:p w:rsidR="0091228C" w:rsidRPr="00403734" w:rsidRDefault="00FD4377" w:rsidP="0091228C">
      <w:pPr>
        <w:spacing w:line="360" w:lineRule="auto"/>
        <w:rPr>
          <w:rFonts w:ascii="Times New Roman" w:hAnsi="Times New Roman" w:cs="Times New Roman"/>
          <w:bCs/>
          <w:sz w:val="24"/>
        </w:rPr>
      </w:pPr>
      <w:r w:rsidRPr="00403734">
        <w:rPr>
          <w:rFonts w:ascii="Times New Roman" w:hAnsi="Times New Roman" w:cs="Times New Roman"/>
          <w:bCs/>
          <w:sz w:val="24"/>
        </w:rPr>
        <w:fldChar w:fldCharType="begin"/>
      </w:r>
      <w:r w:rsidR="0091228C" w:rsidRPr="00403734">
        <w:rPr>
          <w:rFonts w:ascii="Times New Roman" w:hAnsi="Times New Roman" w:cs="Times New Roman"/>
          <w:bCs/>
          <w:sz w:val="24"/>
        </w:rPr>
        <w:instrText xml:space="preserve"> = 4 \* GB2 \* MERGEFORMAT </w:instrText>
      </w:r>
      <w:r w:rsidRPr="00403734">
        <w:rPr>
          <w:rFonts w:ascii="Times New Roman" w:hAnsi="Times New Roman" w:cs="Times New Roman"/>
          <w:bCs/>
          <w:sz w:val="24"/>
        </w:rPr>
        <w:fldChar w:fldCharType="separate"/>
      </w:r>
      <w:r w:rsidR="0091228C" w:rsidRPr="00403734">
        <w:rPr>
          <w:rFonts w:ascii="宋体" w:hAnsi="Times New Roman" w:cs="Times New Roman"/>
          <w:sz w:val="24"/>
        </w:rPr>
        <w:t>⑷</w:t>
      </w:r>
      <w:r w:rsidRPr="00403734">
        <w:rPr>
          <w:rFonts w:ascii="Times New Roman" w:hAnsi="Times New Roman" w:cs="Times New Roman"/>
          <w:bCs/>
          <w:sz w:val="24"/>
        </w:rPr>
        <w:fldChar w:fldCharType="end"/>
      </w:r>
      <w:r w:rsidR="0091228C" w:rsidRPr="00403734">
        <w:rPr>
          <w:rFonts w:ascii="Times New Roman" w:hAnsi="Times New Roman" w:cs="Times New Roman"/>
          <w:bCs/>
          <w:sz w:val="24"/>
        </w:rPr>
        <w:t xml:space="preserve"> </w:t>
      </w:r>
      <w:bookmarkStart w:id="72" w:name="OLE_LINK69"/>
      <w:r w:rsidR="0091228C" w:rsidRPr="00403734">
        <w:rPr>
          <w:rFonts w:ascii="Times New Roman" w:hAnsi="Times New Roman" w:cs="Times New Roman"/>
          <w:bCs/>
          <w:sz w:val="24"/>
        </w:rPr>
        <w:t>cDNA</w:t>
      </w:r>
      <w:r w:rsidR="0091228C" w:rsidRPr="00403734">
        <w:rPr>
          <w:rFonts w:ascii="Times New Roman" w:hAnsi="Times New Roman" w:cs="Times New Roman"/>
          <w:bCs/>
          <w:sz w:val="24"/>
        </w:rPr>
        <w:t>第一链合成</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bCs/>
          <w:sz w:val="24"/>
        </w:rPr>
        <w:t>将步骤</w:t>
      </w:r>
      <w:r w:rsidR="00FD4377" w:rsidRPr="00403734">
        <w:rPr>
          <w:rFonts w:ascii="Times New Roman" w:hAnsi="Times New Roman" w:cs="Times New Roman"/>
          <w:bCs/>
          <w:sz w:val="24"/>
        </w:rPr>
        <w:fldChar w:fldCharType="begin"/>
      </w:r>
      <w:r w:rsidRPr="00403734">
        <w:rPr>
          <w:rFonts w:ascii="Times New Roman" w:hAnsi="Times New Roman" w:cs="Times New Roman"/>
          <w:bCs/>
          <w:sz w:val="24"/>
        </w:rPr>
        <w:instrText xml:space="preserve"> = 3 \* GB2 \* MERGEFORMAT </w:instrText>
      </w:r>
      <w:r w:rsidR="00FD4377" w:rsidRPr="00403734">
        <w:rPr>
          <w:rFonts w:ascii="Times New Roman" w:hAnsi="Times New Roman" w:cs="Times New Roman"/>
          <w:bCs/>
          <w:sz w:val="24"/>
        </w:rPr>
        <w:fldChar w:fldCharType="separate"/>
      </w:r>
      <w:r w:rsidRPr="00403734">
        <w:rPr>
          <w:rFonts w:ascii="宋体" w:hAnsi="Times New Roman" w:cs="Times New Roman"/>
          <w:sz w:val="24"/>
        </w:rPr>
        <w:t>⑶</w:t>
      </w:r>
      <w:r w:rsidR="00FD4377" w:rsidRPr="00403734">
        <w:rPr>
          <w:rFonts w:ascii="Times New Roman" w:hAnsi="Times New Roman" w:cs="Times New Roman"/>
          <w:bCs/>
          <w:sz w:val="24"/>
        </w:rPr>
        <w:fldChar w:fldCharType="end"/>
      </w:r>
      <w:r w:rsidRPr="00403734">
        <w:rPr>
          <w:rFonts w:ascii="Times New Roman" w:hAnsi="Times New Roman" w:cs="Times New Roman"/>
          <w:bCs/>
          <w:sz w:val="24"/>
        </w:rPr>
        <w:t>中的离心管置于冰上冰浴，稍微离心后加入下面的反应混合液：</w:t>
      </w:r>
    </w:p>
    <w:p w:rsidR="0091228C" w:rsidRPr="00403734" w:rsidRDefault="0091228C" w:rsidP="0091228C">
      <w:pPr>
        <w:bidi/>
        <w:spacing w:line="360" w:lineRule="auto"/>
        <w:jc w:val="right"/>
        <w:rPr>
          <w:rFonts w:ascii="Times New Roman" w:hAnsi="Times New Roman" w:cs="Times New Roman"/>
          <w:bCs/>
          <w:sz w:val="24"/>
        </w:rPr>
      </w:pPr>
      <w:r w:rsidRPr="00403734">
        <w:rPr>
          <w:rFonts w:ascii="Times New Roman" w:hAnsi="Times New Roman" w:cs="Times New Roman"/>
          <w:bCs/>
          <w:sz w:val="24"/>
        </w:rPr>
        <w:t>5×M-MLV Buffer           4μL</w:t>
      </w:r>
    </w:p>
    <w:p w:rsidR="0091228C" w:rsidRPr="00403734" w:rsidRDefault="0091228C" w:rsidP="0091228C">
      <w:pPr>
        <w:bidi/>
        <w:spacing w:line="360" w:lineRule="auto"/>
        <w:jc w:val="right"/>
        <w:rPr>
          <w:rFonts w:ascii="Times New Roman" w:hAnsi="Times New Roman" w:cs="Times New Roman"/>
          <w:bCs/>
          <w:sz w:val="24"/>
        </w:rPr>
      </w:pPr>
      <w:proofErr w:type="gramStart"/>
      <w:r w:rsidRPr="00403734">
        <w:rPr>
          <w:rFonts w:ascii="Times New Roman" w:hAnsi="Times New Roman" w:cs="Times New Roman"/>
          <w:bCs/>
          <w:sz w:val="24"/>
        </w:rPr>
        <w:t>dNTP</w:t>
      </w:r>
      <w:proofErr w:type="gramEnd"/>
      <w:r w:rsidRPr="00403734">
        <w:rPr>
          <w:rFonts w:ascii="Times New Roman" w:hAnsi="Times New Roman" w:cs="Times New Roman"/>
          <w:bCs/>
          <w:sz w:val="24"/>
        </w:rPr>
        <w:t xml:space="preserve">                     4μL</w:t>
      </w:r>
    </w:p>
    <w:p w:rsidR="0091228C" w:rsidRPr="00403734" w:rsidRDefault="0091228C" w:rsidP="0091228C">
      <w:pPr>
        <w:bidi/>
        <w:spacing w:line="360" w:lineRule="auto"/>
        <w:jc w:val="right"/>
        <w:rPr>
          <w:rFonts w:ascii="Times New Roman" w:hAnsi="Times New Roman" w:cs="Times New Roman"/>
          <w:bCs/>
          <w:sz w:val="24"/>
        </w:rPr>
      </w:pPr>
      <w:r w:rsidRPr="00403734">
        <w:rPr>
          <w:rFonts w:ascii="Times New Roman" w:hAnsi="Times New Roman" w:cs="Times New Roman"/>
          <w:bCs/>
          <w:sz w:val="24"/>
        </w:rPr>
        <w:t>MMLV-RTase              1μL</w:t>
      </w:r>
    </w:p>
    <w:p w:rsidR="0091228C" w:rsidRPr="00403734" w:rsidRDefault="0091228C" w:rsidP="0091228C">
      <w:pPr>
        <w:bidi/>
        <w:spacing w:line="360" w:lineRule="auto"/>
        <w:jc w:val="right"/>
        <w:rPr>
          <w:rFonts w:ascii="Times New Roman" w:hAnsi="Times New Roman" w:cs="Times New Roman"/>
          <w:bCs/>
          <w:sz w:val="24"/>
        </w:rPr>
      </w:pPr>
      <w:r w:rsidRPr="00403734">
        <w:rPr>
          <w:rFonts w:ascii="Times New Roman" w:hAnsi="Times New Roman" w:cs="Times New Roman"/>
          <w:bCs/>
          <w:sz w:val="24"/>
        </w:rPr>
        <w:t>RNasin                    1μL</w:t>
      </w:r>
    </w:p>
    <w:p w:rsidR="0091228C" w:rsidRPr="00403734" w:rsidRDefault="0091228C"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t>42°C</w:t>
      </w:r>
      <w:r w:rsidRPr="00403734">
        <w:rPr>
          <w:rFonts w:ascii="Times New Roman" w:hAnsi="Times New Roman" w:cs="Times New Roman"/>
          <w:bCs/>
          <w:sz w:val="24"/>
        </w:rPr>
        <w:t>水浴</w:t>
      </w:r>
      <w:r w:rsidRPr="00403734">
        <w:rPr>
          <w:rFonts w:ascii="Times New Roman" w:hAnsi="Times New Roman" w:cs="Times New Roman"/>
          <w:bCs/>
          <w:sz w:val="24"/>
        </w:rPr>
        <w:t>1h</w:t>
      </w:r>
      <w:r w:rsidRPr="00403734">
        <w:rPr>
          <w:rFonts w:ascii="Times New Roman" w:hAnsi="Times New Roman" w:cs="Times New Roman"/>
          <w:bCs/>
          <w:sz w:val="24"/>
        </w:rPr>
        <w:t>，然后</w:t>
      </w:r>
      <w:r w:rsidRPr="00403734">
        <w:rPr>
          <w:rFonts w:ascii="Times New Roman" w:hAnsi="Times New Roman" w:cs="Times New Roman"/>
          <w:bCs/>
          <w:sz w:val="24"/>
        </w:rPr>
        <w:t>72°C 5min</w:t>
      </w:r>
      <w:r w:rsidRPr="00403734">
        <w:rPr>
          <w:rFonts w:ascii="Times New Roman" w:hAnsi="Times New Roman" w:cs="Times New Roman"/>
          <w:bCs/>
          <w:sz w:val="24"/>
        </w:rPr>
        <w:t>灭活，放置于</w:t>
      </w:r>
      <w:r w:rsidRPr="00403734">
        <w:rPr>
          <w:rFonts w:ascii="Times New Roman" w:hAnsi="Times New Roman" w:cs="Times New Roman"/>
          <w:bCs/>
          <w:sz w:val="24"/>
        </w:rPr>
        <w:t>-20°C</w:t>
      </w:r>
      <w:r w:rsidRPr="00403734">
        <w:rPr>
          <w:rFonts w:ascii="Times New Roman" w:hAnsi="Times New Roman" w:cs="Times New Roman"/>
          <w:bCs/>
          <w:sz w:val="24"/>
        </w:rPr>
        <w:t>冰箱中备用。</w:t>
      </w:r>
      <w:bookmarkEnd w:id="72"/>
    </w:p>
    <w:p w:rsidR="0091228C" w:rsidRPr="00403734" w:rsidRDefault="0091228C" w:rsidP="0091228C">
      <w:pPr>
        <w:spacing w:line="360" w:lineRule="auto"/>
        <w:jc w:val="left"/>
        <w:rPr>
          <w:rFonts w:ascii="Times New Roman" w:hAnsi="Times New Roman" w:cs="Times New Roman"/>
          <w:b/>
          <w:sz w:val="24"/>
        </w:rPr>
      </w:pPr>
    </w:p>
    <w:p w:rsidR="0091228C" w:rsidRPr="00403734" w:rsidRDefault="0091228C" w:rsidP="0091228C">
      <w:pPr>
        <w:spacing w:line="360" w:lineRule="auto"/>
        <w:jc w:val="left"/>
        <w:rPr>
          <w:rFonts w:ascii="Times New Roman" w:hAnsi="Times New Roman" w:cs="Times New Roman"/>
          <w:b/>
          <w:sz w:val="24"/>
        </w:rPr>
      </w:pPr>
    </w:p>
    <w:p w:rsidR="0091228C" w:rsidRPr="00403734" w:rsidRDefault="0091228C" w:rsidP="0091228C">
      <w:pPr>
        <w:spacing w:line="360" w:lineRule="auto"/>
        <w:jc w:val="left"/>
        <w:outlineLvl w:val="0"/>
        <w:rPr>
          <w:rFonts w:ascii="Times New Roman" w:eastAsia="黑体" w:hAnsi="Times New Roman" w:cs="Times New Roman"/>
          <w:bCs/>
          <w:sz w:val="28"/>
          <w:szCs w:val="28"/>
        </w:rPr>
      </w:pPr>
      <w:bookmarkStart w:id="73" w:name="_Toc16742"/>
      <w:r w:rsidRPr="00403734">
        <w:rPr>
          <w:rFonts w:ascii="Times New Roman" w:hAnsi="Times New Roman" w:cs="Times New Roman"/>
          <w:b/>
          <w:sz w:val="24"/>
        </w:rPr>
        <w:lastRenderedPageBreak/>
        <w:t xml:space="preserve">4 </w:t>
      </w:r>
      <w:r w:rsidRPr="00403734">
        <w:rPr>
          <w:rFonts w:ascii="Times New Roman" w:hAnsi="Times New Roman" w:cs="Times New Roman"/>
          <w:b/>
          <w:sz w:val="24"/>
        </w:rPr>
        <w:t>结果与分析</w:t>
      </w:r>
      <w:bookmarkEnd w:id="73"/>
    </w:p>
    <w:p w:rsidR="0091228C" w:rsidRPr="00403734" w:rsidRDefault="0091228C" w:rsidP="0091228C">
      <w:pPr>
        <w:outlineLvl w:val="1"/>
        <w:rPr>
          <w:rFonts w:ascii="Times New Roman" w:hAnsi="Times New Roman" w:cs="Times New Roman"/>
          <w:b/>
          <w:sz w:val="24"/>
        </w:rPr>
      </w:pPr>
      <w:bookmarkStart w:id="74" w:name="_Toc13033"/>
      <w:r w:rsidRPr="00403734">
        <w:rPr>
          <w:rFonts w:ascii="Times New Roman" w:hAnsi="Times New Roman" w:cs="Times New Roman"/>
          <w:b/>
          <w:sz w:val="24"/>
        </w:rPr>
        <w:t xml:space="preserve">4.1 </w:t>
      </w:r>
      <w:r w:rsidRPr="00403734">
        <w:rPr>
          <w:rFonts w:ascii="Times New Roman" w:hAnsi="Times New Roman" w:cs="Times New Roman"/>
          <w:b/>
          <w:sz w:val="24"/>
        </w:rPr>
        <w:t>表型观察与遗传分析</w:t>
      </w:r>
      <w:bookmarkEnd w:id="74"/>
    </w:p>
    <w:p w:rsidR="0091228C" w:rsidRPr="00403734" w:rsidRDefault="0091228C" w:rsidP="0091228C">
      <w:pPr>
        <w:spacing w:line="360" w:lineRule="auto"/>
        <w:ind w:firstLineChars="200" w:firstLine="480"/>
        <w:rPr>
          <w:rFonts w:ascii="Times New Roman" w:hAnsi="Times New Roman" w:cs="Times New Roman"/>
          <w:bCs/>
          <w:szCs w:val="21"/>
        </w:rPr>
      </w:pPr>
      <w:r w:rsidRPr="00403734">
        <w:rPr>
          <w:rFonts w:ascii="Times New Roman" w:hAnsi="Times New Roman" w:cs="Times New Roman"/>
          <w:bCs/>
          <w:sz w:val="24"/>
        </w:rPr>
        <w:t>突变株在花粉期不散粉，花药较野生型小，瘪、不饱满，色偏白（图</w:t>
      </w:r>
      <w:r w:rsidRPr="00403734">
        <w:rPr>
          <w:rFonts w:ascii="Times New Roman" w:hAnsi="Times New Roman" w:cs="Times New Roman"/>
          <w:bCs/>
          <w:sz w:val="24"/>
        </w:rPr>
        <w:t>4.1</w:t>
      </w:r>
      <w:r w:rsidRPr="00403734">
        <w:rPr>
          <w:rFonts w:ascii="Times New Roman" w:hAnsi="Times New Roman" w:cs="Times New Roman"/>
          <w:bCs/>
          <w:sz w:val="24"/>
        </w:rPr>
        <w:t>）。两亲本杂交得到的</w:t>
      </w:r>
      <w:r w:rsidRPr="00403734">
        <w:rPr>
          <w:rFonts w:ascii="Times New Roman" w:hAnsi="Times New Roman" w:cs="Times New Roman"/>
          <w:bCs/>
          <w:sz w:val="24"/>
        </w:rPr>
        <w:t>F1</w:t>
      </w:r>
      <w:r w:rsidRPr="00403734">
        <w:rPr>
          <w:rFonts w:ascii="Times New Roman" w:hAnsi="Times New Roman" w:cs="Times New Roman"/>
          <w:bCs/>
          <w:sz w:val="24"/>
        </w:rPr>
        <w:t>代中出现雄性不育突变表型，说明该突变是显性突变；在回交</w:t>
      </w:r>
      <w:r w:rsidRPr="00403734">
        <w:rPr>
          <w:rFonts w:ascii="Times New Roman" w:hAnsi="Times New Roman" w:cs="Times New Roman"/>
          <w:bCs/>
          <w:sz w:val="24"/>
        </w:rPr>
        <w:t>BC1</w:t>
      </w:r>
      <w:r w:rsidRPr="00403734">
        <w:rPr>
          <w:rFonts w:ascii="Times New Roman" w:hAnsi="Times New Roman" w:cs="Times New Roman"/>
          <w:bCs/>
          <w:sz w:val="24"/>
        </w:rPr>
        <w:t>群体中，共</w:t>
      </w:r>
      <w:r w:rsidRPr="00403734">
        <w:rPr>
          <w:rFonts w:ascii="Times New Roman" w:hAnsi="Times New Roman" w:cs="Times New Roman"/>
          <w:bCs/>
          <w:sz w:val="24"/>
        </w:rPr>
        <w:t>220</w:t>
      </w:r>
      <w:r w:rsidRPr="00403734">
        <w:rPr>
          <w:rFonts w:ascii="Times New Roman" w:hAnsi="Times New Roman" w:cs="Times New Roman"/>
          <w:bCs/>
          <w:sz w:val="24"/>
        </w:rPr>
        <w:t>株植株，其中不育株</w:t>
      </w:r>
      <w:r w:rsidRPr="00403734">
        <w:rPr>
          <w:rFonts w:ascii="Times New Roman" w:hAnsi="Times New Roman" w:cs="Times New Roman"/>
          <w:bCs/>
          <w:sz w:val="24"/>
        </w:rPr>
        <w:t>113</w:t>
      </w:r>
      <w:r w:rsidRPr="00403734">
        <w:rPr>
          <w:rFonts w:ascii="Times New Roman" w:hAnsi="Times New Roman" w:cs="Times New Roman"/>
          <w:bCs/>
          <w:sz w:val="24"/>
        </w:rPr>
        <w:t>株，可育株</w:t>
      </w:r>
      <w:r w:rsidRPr="00403734">
        <w:rPr>
          <w:rFonts w:ascii="Times New Roman" w:hAnsi="Times New Roman" w:cs="Times New Roman"/>
          <w:bCs/>
          <w:sz w:val="24"/>
        </w:rPr>
        <w:t>107</w:t>
      </w:r>
      <w:r w:rsidRPr="00403734">
        <w:rPr>
          <w:rFonts w:ascii="Times New Roman" w:hAnsi="Times New Roman" w:cs="Times New Roman"/>
          <w:bCs/>
          <w:sz w:val="24"/>
        </w:rPr>
        <w:t>株，通过卡方检测：</w:t>
      </w: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 w:val="20"/>
          <w:szCs w:val="21"/>
        </w:rPr>
      </w:pPr>
      <w:r w:rsidRPr="00403734">
        <w:rPr>
          <w:rFonts w:ascii="Times New Roman" w:hAnsi="Times New Roman" w:cs="Times New Roman"/>
          <w:bCs/>
          <w:sz w:val="20"/>
          <w:szCs w:val="21"/>
        </w:rPr>
        <w:t xml:space="preserve">                                     Χ</w:t>
      </w:r>
      <w:r w:rsidRPr="00403734">
        <w:rPr>
          <w:rFonts w:ascii="Times New Roman" w:hAnsi="Times New Roman" w:cs="Times New Roman"/>
          <w:bCs/>
          <w:sz w:val="20"/>
          <w:szCs w:val="21"/>
          <w:vertAlign w:val="superscript"/>
        </w:rPr>
        <w:t>2</w:t>
      </w:r>
      <w:r w:rsidRPr="00403734">
        <w:rPr>
          <w:rFonts w:ascii="Times New Roman" w:hAnsi="Times New Roman" w:cs="Times New Roman"/>
          <w:bCs/>
          <w:sz w:val="20"/>
          <w:szCs w:val="21"/>
        </w:rPr>
        <w:t>=</w:t>
      </w:r>
      <w:r w:rsidRPr="00403734">
        <w:rPr>
          <w:rFonts w:ascii="Times New Roman" w:hAnsi="Times New Roman" w:cs="Times New Roman"/>
          <w:bCs/>
          <w:position w:val="-24"/>
          <w:sz w:val="20"/>
          <w:szCs w:val="21"/>
        </w:rPr>
        <w:object w:dxaOrig="1299" w:dyaOrig="689">
          <v:shape id="图片 9" o:spid="_x0000_i1026" type="#_x0000_t75" style="width:51pt;height:27pt;mso-position-horizontal-relative:page;mso-position-vertical-relative:page" o:ole="">
            <v:imagedata r:id="rId14" o:title=""/>
          </v:shape>
          <o:OLEObject Type="Embed" ProgID="Equation.3" ShapeID="图片 9" DrawAspect="Content" ObjectID="_1552547248" r:id="rId15">
            <o:FieldCodes>\* MERGEFORMAT</o:FieldCodes>
          </o:OLEObject>
        </w:object>
      </w:r>
      <w:r w:rsidRPr="00403734">
        <w:rPr>
          <w:rFonts w:ascii="Times New Roman" w:hAnsi="Times New Roman" w:cs="Times New Roman"/>
          <w:bCs/>
          <w:sz w:val="20"/>
          <w:szCs w:val="21"/>
        </w:rPr>
        <w:t xml:space="preserve">≈0.16                              </w:t>
      </w:r>
      <w:r w:rsidRPr="00403734">
        <w:rPr>
          <w:rFonts w:ascii="Times New Roman" w:hAnsi="Times New Roman" w:cs="Times New Roman"/>
          <w:bCs/>
          <w:sz w:val="24"/>
        </w:rPr>
        <w:t>（</w:t>
      </w:r>
      <w:r w:rsidRPr="00403734">
        <w:rPr>
          <w:rFonts w:ascii="Times New Roman" w:hAnsi="Times New Roman" w:cs="Times New Roman"/>
          <w:bCs/>
          <w:sz w:val="24"/>
        </w:rPr>
        <w:t>4-1</w:t>
      </w:r>
      <w:r w:rsidRPr="00403734">
        <w:rPr>
          <w:rFonts w:ascii="Times New Roman" w:hAns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自由度</w:t>
      </w:r>
      <w:r w:rsidRPr="00403734">
        <w:rPr>
          <w:rFonts w:ascii="Times New Roman" w:hAnsi="Times New Roman" w:cs="Times New Roman"/>
          <w:bCs/>
          <w:sz w:val="24"/>
        </w:rPr>
        <w:t xml:space="preserve">df=2-1=1 </w:t>
      </w:r>
      <w:r w:rsidRPr="00403734">
        <w:rPr>
          <w:rFonts w:ascii="Times New Roman" w:hAnsi="Times New Roman" w:cs="Times New Roman"/>
          <w:bCs/>
          <w:sz w:val="24"/>
        </w:rPr>
        <w:t>查表得</w:t>
      </w:r>
      <w:r w:rsidRPr="00403734">
        <w:rPr>
          <w:rFonts w:ascii="Times New Roman" w:hAnsi="Times New Roman" w:cs="Times New Roman"/>
          <w:bCs/>
          <w:sz w:val="24"/>
        </w:rPr>
        <w:t>P&gt;0.05</w:t>
      </w:r>
      <w:r w:rsidRPr="00403734">
        <w:rPr>
          <w:rFonts w:ascii="Times New Roman" w:hAnsi="Times New Roman" w:cs="Times New Roman"/>
          <w:bCs/>
          <w:sz w:val="24"/>
        </w:rPr>
        <w:t>，差异不显著，分离比符合</w:t>
      </w:r>
      <w:r w:rsidRPr="00403734">
        <w:rPr>
          <w:rFonts w:ascii="Times New Roman" w:hAnsi="Times New Roman" w:cs="Times New Roman"/>
          <w:bCs/>
          <w:sz w:val="24"/>
        </w:rPr>
        <w:t>1</w:t>
      </w:r>
      <w:r w:rsidRPr="00403734">
        <w:rPr>
          <w:rFonts w:ascii="Times New Roman" w:hAnsi="Times New Roman" w:cs="Times New Roman"/>
          <w:bCs/>
          <w:sz w:val="24"/>
        </w:rPr>
        <w:t>：</w:t>
      </w:r>
      <w:r w:rsidRPr="00403734">
        <w:rPr>
          <w:rFonts w:ascii="Times New Roman" w:hAnsi="Times New Roman" w:cs="Times New Roman"/>
          <w:bCs/>
          <w:sz w:val="24"/>
        </w:rPr>
        <w:t>1</w:t>
      </w:r>
      <w:r w:rsidRPr="00403734">
        <w:rPr>
          <w:rFonts w:ascii="Times New Roman" w:hAnsi="Times New Roman" w:cs="Times New Roman"/>
          <w:bCs/>
          <w:sz w:val="24"/>
        </w:rPr>
        <w:t>，由此可得该突变表型由显性单基因控制。</w:t>
      </w:r>
    </w:p>
    <w:p w:rsidR="0091228C" w:rsidRPr="00403734" w:rsidRDefault="0091228C" w:rsidP="0091228C">
      <w:pPr>
        <w:spacing w:line="360" w:lineRule="auto"/>
        <w:ind w:firstLineChars="200" w:firstLine="422"/>
        <w:rPr>
          <w:rFonts w:ascii="Times New Roman" w:hAnsi="Times New Roman" w:cs="Times New Roman"/>
          <w:bCs/>
          <w:sz w:val="24"/>
        </w:rPr>
      </w:pPr>
      <w:r w:rsidRPr="00403734">
        <w:rPr>
          <w:rFonts w:ascii="Times New Roman" w:hAnsi="Times New Roman" w:cs="Times New Roman"/>
          <w:b/>
          <w:noProof/>
          <w:szCs w:val="21"/>
        </w:rPr>
        <w:drawing>
          <wp:anchor distT="0" distB="0" distL="114300" distR="114300" simplePos="0" relativeHeight="251667456" behindDoc="0" locked="0" layoutInCell="1" allowOverlap="1">
            <wp:simplePos x="0" y="0"/>
            <wp:positionH relativeFrom="column">
              <wp:posOffset>1572260</wp:posOffset>
            </wp:positionH>
            <wp:positionV relativeFrom="paragraph">
              <wp:posOffset>100965</wp:posOffset>
            </wp:positionV>
            <wp:extent cx="2687955" cy="2075180"/>
            <wp:effectExtent l="19050" t="0" r="0" b="0"/>
            <wp:wrapNone/>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6" cstate="print"/>
                    <a:srcRect/>
                    <a:stretch>
                      <a:fillRect/>
                    </a:stretch>
                  </pic:blipFill>
                  <pic:spPr bwMode="auto">
                    <a:xfrm>
                      <a:off x="0" y="0"/>
                      <a:ext cx="2687955" cy="2075180"/>
                    </a:xfrm>
                    <a:prstGeom prst="rect">
                      <a:avLst/>
                    </a:prstGeom>
                    <a:noFill/>
                    <a:ln w="9525">
                      <a:noFill/>
                      <a:miter lim="800000"/>
                      <a:headEnd/>
                      <a:tailEnd/>
                    </a:ln>
                  </pic:spPr>
                </pic:pic>
              </a:graphicData>
            </a:graphic>
          </wp:anchor>
        </w:drawing>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bookmarkStart w:id="75" w:name="OLE_LINK41"/>
      <w:bookmarkEnd w:id="75"/>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r w:rsidRPr="00403734">
        <w:rPr>
          <w:rFonts w:ascii="Times New Roman" w:hAnsi="Times New Roman" w:cs="Times New Roman"/>
          <w:b/>
          <w:szCs w:val="21"/>
        </w:rPr>
        <w:t xml:space="preserve">                     </w:t>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4.1</w:t>
      </w:r>
      <w:bookmarkStart w:id="76" w:name="OLE_LINK6"/>
      <w:r w:rsidRPr="00403734">
        <w:rPr>
          <w:rFonts w:ascii="Times New Roman" w:hAnsi="Times New Roman" w:cs="Times New Roman"/>
          <w:b/>
          <w:szCs w:val="21"/>
        </w:rPr>
        <w:t xml:space="preserve"> </w:t>
      </w:r>
      <w:bookmarkStart w:id="77" w:name="OLE_LINK5"/>
      <w:r w:rsidRPr="00403734">
        <w:rPr>
          <w:rFonts w:ascii="Times New Roman" w:hAnsi="Times New Roman" w:cs="Times New Roman"/>
          <w:b/>
          <w:i/>
          <w:iCs/>
          <w:szCs w:val="21"/>
        </w:rPr>
        <w:t>Nms1</w:t>
      </w:r>
      <w:r w:rsidRPr="00403734">
        <w:rPr>
          <w:rFonts w:ascii="Times New Roman" w:hAnsi="Times New Roman" w:cs="Times New Roman"/>
          <w:b/>
          <w:szCs w:val="21"/>
        </w:rPr>
        <w:t>突变体表型观察</w:t>
      </w:r>
      <w:bookmarkEnd w:id="76"/>
      <w:bookmarkEnd w:id="77"/>
    </w:p>
    <w:p w:rsidR="0091228C" w:rsidRPr="00403734" w:rsidRDefault="0091228C" w:rsidP="0091228C">
      <w:pPr>
        <w:jc w:val="center"/>
        <w:rPr>
          <w:rFonts w:ascii="Times New Roman" w:hAnsi="Times New Roman" w:cs="Times New Roman"/>
          <w:b/>
          <w:sz w:val="20"/>
          <w:szCs w:val="21"/>
        </w:rPr>
      </w:pPr>
      <w:bookmarkStart w:id="78" w:name="OLE_LINK7"/>
      <w:r w:rsidRPr="00403734">
        <w:rPr>
          <w:rFonts w:ascii="Times New Roman" w:hAnsi="Times New Roman" w:cs="Times New Roman"/>
          <w:b/>
          <w:sz w:val="20"/>
          <w:szCs w:val="21"/>
        </w:rPr>
        <w:t>WT</w:t>
      </w:r>
      <w:r w:rsidRPr="00403734">
        <w:rPr>
          <w:rFonts w:ascii="Times New Roman" w:hAnsi="Times New Roman" w:cs="Times New Roman"/>
          <w:b/>
          <w:sz w:val="20"/>
          <w:szCs w:val="21"/>
        </w:rPr>
        <w:t>：野生型</w:t>
      </w:r>
      <w:r w:rsidRPr="00403734">
        <w:rPr>
          <w:rFonts w:ascii="Times New Roman" w:hAnsi="Times New Roman" w:cs="Times New Roman"/>
          <w:b/>
          <w:sz w:val="20"/>
          <w:szCs w:val="21"/>
        </w:rPr>
        <w:t xml:space="preserve"> MT</w:t>
      </w:r>
      <w:r w:rsidRPr="00403734">
        <w:rPr>
          <w:rFonts w:ascii="Times New Roman" w:hAnsi="Times New Roman" w:cs="Times New Roman"/>
          <w:b/>
          <w:sz w:val="20"/>
          <w:szCs w:val="21"/>
        </w:rPr>
        <w:t>：</w:t>
      </w:r>
      <w:r w:rsidRPr="00403734">
        <w:rPr>
          <w:rFonts w:ascii="Times New Roman" w:hAnsi="Times New Roman" w:cs="Times New Roman"/>
          <w:b/>
          <w:i/>
          <w:iCs/>
          <w:sz w:val="20"/>
          <w:szCs w:val="21"/>
        </w:rPr>
        <w:t>Nms1</w:t>
      </w:r>
      <w:r w:rsidRPr="00403734">
        <w:rPr>
          <w:rFonts w:ascii="Times New Roman" w:hAnsi="Times New Roman" w:cs="Times New Roman"/>
          <w:b/>
          <w:sz w:val="20"/>
          <w:szCs w:val="21"/>
        </w:rPr>
        <w:t>突变体</w:t>
      </w:r>
    </w:p>
    <w:bookmarkEnd w:id="78"/>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 xml:space="preserve">Fig.4.1 Phenotype observation of </w:t>
      </w:r>
      <w:r w:rsidRPr="00403734">
        <w:rPr>
          <w:rFonts w:ascii="Times New Roman" w:hAnsi="Times New Roman" w:cs="Times New Roman"/>
          <w:b/>
          <w:i/>
          <w:iCs/>
          <w:szCs w:val="21"/>
        </w:rPr>
        <w:t>Nms1</w:t>
      </w:r>
      <w:r w:rsidRPr="00403734">
        <w:rPr>
          <w:rFonts w:ascii="Times New Roman" w:hAnsi="Times New Roman" w:cs="Times New Roman"/>
          <w:b/>
          <w:szCs w:val="21"/>
        </w:rPr>
        <w:t xml:space="preserve"> mutant </w:t>
      </w: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 w:val="20"/>
          <w:szCs w:val="21"/>
        </w:rPr>
        <w:t xml:space="preserve">WT: wild </w:t>
      </w:r>
      <w:proofErr w:type="gramStart"/>
      <w:r w:rsidRPr="00403734">
        <w:rPr>
          <w:rFonts w:ascii="Times New Roman" w:hAnsi="Times New Roman" w:cs="Times New Roman"/>
          <w:b/>
          <w:sz w:val="20"/>
          <w:szCs w:val="21"/>
        </w:rPr>
        <w:t>type  MT</w:t>
      </w:r>
      <w:proofErr w:type="gramEnd"/>
      <w:r w:rsidRPr="00403734">
        <w:rPr>
          <w:rFonts w:ascii="Times New Roman" w:hAnsi="Times New Roman" w:cs="Times New Roman"/>
          <w:b/>
          <w:sz w:val="20"/>
          <w:szCs w:val="21"/>
        </w:rPr>
        <w:t xml:space="preserve">: </w:t>
      </w:r>
      <w:r w:rsidRPr="00403734">
        <w:rPr>
          <w:rFonts w:ascii="Times New Roman" w:hAnsi="Times New Roman" w:cs="Times New Roman"/>
          <w:b/>
          <w:i/>
          <w:iCs/>
          <w:sz w:val="20"/>
          <w:szCs w:val="21"/>
        </w:rPr>
        <w:t>Nms1</w:t>
      </w:r>
      <w:r w:rsidRPr="00403734">
        <w:rPr>
          <w:rFonts w:ascii="Times New Roman" w:hAnsi="Times New Roman" w:cs="Times New Roman"/>
          <w:b/>
          <w:sz w:val="20"/>
          <w:szCs w:val="21"/>
        </w:rPr>
        <w:t xml:space="preserve"> mutant</w:t>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spacing w:line="360" w:lineRule="auto"/>
        <w:outlineLvl w:val="1"/>
        <w:rPr>
          <w:rFonts w:ascii="Times New Roman" w:hAnsi="Times New Roman" w:cs="Times New Roman"/>
          <w:b/>
          <w:sz w:val="24"/>
        </w:rPr>
      </w:pPr>
      <w:bookmarkStart w:id="79" w:name="_Toc14910"/>
      <w:r w:rsidRPr="00403734">
        <w:rPr>
          <w:rFonts w:ascii="Times New Roman" w:hAnsi="Times New Roman" w:cs="Times New Roman"/>
          <w:b/>
          <w:sz w:val="24"/>
        </w:rPr>
        <w:t xml:space="preserve">4.2 </w:t>
      </w:r>
      <w:r w:rsidRPr="00403734">
        <w:rPr>
          <w:rFonts w:ascii="Times New Roman" w:hAnsi="Times New Roman" w:cs="Times New Roman"/>
          <w:b/>
          <w:i/>
          <w:iCs/>
          <w:sz w:val="24"/>
        </w:rPr>
        <w:t>Nms1</w:t>
      </w:r>
      <w:r w:rsidRPr="00403734">
        <w:rPr>
          <w:rFonts w:ascii="Times New Roman" w:hAnsi="Times New Roman" w:cs="Times New Roman"/>
          <w:b/>
          <w:sz w:val="24"/>
        </w:rPr>
        <w:t>基因的初定位</w:t>
      </w:r>
      <w:bookmarkEnd w:id="79"/>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本实验利用</w:t>
      </w:r>
      <w:r w:rsidRPr="00403734">
        <w:rPr>
          <w:rFonts w:ascii="Times New Roman" w:hAnsi="Times New Roman" w:cs="Times New Roman"/>
          <w:bCs/>
          <w:sz w:val="24"/>
        </w:rPr>
        <w:t>BSA</w:t>
      </w:r>
      <w:r w:rsidRPr="00403734">
        <w:rPr>
          <w:rFonts w:ascii="Times New Roman" w:hAnsi="Times New Roman" w:cs="Times New Roman"/>
          <w:bCs/>
          <w:sz w:val="24"/>
        </w:rPr>
        <w:t>法筛选连锁标记，初定位所利用的群体为</w:t>
      </w:r>
      <w:r w:rsidRPr="00403734">
        <w:rPr>
          <w:rFonts w:ascii="Times New Roman" w:hAnsi="Times New Roman" w:cs="Times New Roman"/>
          <w:bCs/>
          <w:sz w:val="24"/>
        </w:rPr>
        <w:t>BC1</w:t>
      </w:r>
      <w:r w:rsidRPr="00403734">
        <w:rPr>
          <w:rFonts w:ascii="Times New Roman" w:hAnsi="Times New Roman" w:cs="Times New Roman"/>
          <w:bCs/>
          <w:sz w:val="24"/>
        </w:rPr>
        <w:t>分离群体。我们从田间选取了不育和可育植株各</w:t>
      </w:r>
      <w:r w:rsidRPr="00403734">
        <w:rPr>
          <w:rFonts w:ascii="Times New Roman" w:hAnsi="Times New Roman" w:cs="Times New Roman"/>
          <w:bCs/>
          <w:sz w:val="24"/>
        </w:rPr>
        <w:t>10</w:t>
      </w:r>
      <w:r w:rsidRPr="00403734">
        <w:rPr>
          <w:rFonts w:ascii="Times New Roman" w:hAnsi="Times New Roman" w:cs="Times New Roman"/>
          <w:bCs/>
          <w:sz w:val="24"/>
        </w:rPr>
        <w:t>株，提取</w:t>
      </w:r>
      <w:r w:rsidRPr="00403734">
        <w:rPr>
          <w:rFonts w:ascii="Times New Roman" w:hAnsi="Times New Roman" w:cs="Times New Roman"/>
          <w:bCs/>
          <w:sz w:val="24"/>
        </w:rPr>
        <w:t>DNA</w:t>
      </w:r>
      <w:r w:rsidRPr="00403734">
        <w:rPr>
          <w:rFonts w:ascii="Times New Roman" w:hAnsi="Times New Roman" w:cs="Times New Roman"/>
          <w:bCs/>
          <w:sz w:val="24"/>
        </w:rPr>
        <w:t>等量混合，构建了</w:t>
      </w:r>
      <w:r w:rsidRPr="00403734">
        <w:rPr>
          <w:rFonts w:ascii="Times New Roman" w:hAnsi="Times New Roman" w:cs="Times New Roman"/>
          <w:bCs/>
          <w:sz w:val="24"/>
        </w:rPr>
        <w:t>“</w:t>
      </w:r>
      <w:r w:rsidRPr="00403734">
        <w:rPr>
          <w:rFonts w:ascii="Times New Roman" w:hAnsi="Times New Roman" w:cs="Times New Roman"/>
          <w:bCs/>
          <w:sz w:val="24"/>
        </w:rPr>
        <w:t>不育池</w:t>
      </w:r>
      <w:r w:rsidRPr="00403734">
        <w:rPr>
          <w:rFonts w:ascii="Times New Roman" w:hAnsi="Times New Roman" w:cs="Times New Roman"/>
          <w:bCs/>
          <w:sz w:val="24"/>
        </w:rPr>
        <w:t>”</w:t>
      </w:r>
      <w:r w:rsidRPr="00403734">
        <w:rPr>
          <w:rFonts w:ascii="Times New Roman" w:hAnsi="Times New Roman" w:cs="Times New Roman"/>
          <w:bCs/>
          <w:sz w:val="24"/>
        </w:rPr>
        <w:t>和</w:t>
      </w:r>
      <w:r w:rsidRPr="00403734">
        <w:rPr>
          <w:rFonts w:ascii="Times New Roman" w:hAnsi="Times New Roman" w:cs="Times New Roman"/>
          <w:bCs/>
          <w:sz w:val="24"/>
        </w:rPr>
        <w:t>“</w:t>
      </w:r>
      <w:r w:rsidRPr="00403734">
        <w:rPr>
          <w:rFonts w:ascii="Times New Roman" w:hAnsi="Times New Roman" w:cs="Times New Roman"/>
          <w:bCs/>
          <w:sz w:val="24"/>
        </w:rPr>
        <w:t>可育池</w:t>
      </w:r>
      <w:r w:rsidRPr="00403734">
        <w:rPr>
          <w:rFonts w:ascii="Times New Roman" w:hAnsi="Times New Roman" w:cs="Times New Roman"/>
          <w:bCs/>
          <w:sz w:val="24"/>
        </w:rPr>
        <w:t>”</w:t>
      </w:r>
      <w:r w:rsidRPr="00403734">
        <w:rPr>
          <w:rFonts w:ascii="Times New Roman" w:hAnsi="Times New Roman" w:cs="Times New Roman"/>
          <w:bCs/>
          <w:sz w:val="24"/>
        </w:rPr>
        <w:t>两个基因池。在</w:t>
      </w:r>
      <w:r w:rsidRPr="00403734">
        <w:rPr>
          <w:rFonts w:ascii="Times New Roman" w:hAnsi="Times New Roman" w:cs="Times New Roman"/>
          <w:bCs/>
          <w:sz w:val="24"/>
        </w:rPr>
        <w:t>maizeGDB</w:t>
      </w:r>
      <w:r w:rsidRPr="00403734">
        <w:rPr>
          <w:rFonts w:ascii="Times New Roman" w:hAnsi="Times New Roman" w:cs="Times New Roman"/>
          <w:bCs/>
          <w:sz w:val="24"/>
        </w:rPr>
        <w:t>中查找玉米全基因组的</w:t>
      </w:r>
      <w:r w:rsidRPr="00403734">
        <w:rPr>
          <w:rFonts w:ascii="Times New Roman" w:hAnsi="Times New Roman" w:cs="Times New Roman"/>
          <w:bCs/>
          <w:sz w:val="24"/>
        </w:rPr>
        <w:t>SSR</w:t>
      </w:r>
      <w:r w:rsidRPr="00403734">
        <w:rPr>
          <w:rFonts w:ascii="Times New Roman" w:hAnsi="Times New Roman" w:cs="Times New Roman"/>
          <w:bCs/>
          <w:sz w:val="24"/>
        </w:rPr>
        <w:t>引物，筛选出前人研究拟在</w:t>
      </w:r>
      <w:r w:rsidRPr="00403734">
        <w:rPr>
          <w:rFonts w:ascii="Times New Roman" w:hAnsi="Times New Roman" w:cs="Times New Roman"/>
          <w:bCs/>
          <w:sz w:val="24"/>
        </w:rPr>
        <w:t>B73</w:t>
      </w:r>
      <w:r w:rsidRPr="00403734">
        <w:rPr>
          <w:rFonts w:ascii="Times New Roman" w:hAnsi="Times New Roman" w:cs="Times New Roman"/>
          <w:bCs/>
          <w:sz w:val="24"/>
        </w:rPr>
        <w:t>、</w:t>
      </w:r>
      <w:r w:rsidRPr="00403734">
        <w:rPr>
          <w:rFonts w:ascii="Times New Roman" w:hAnsi="Times New Roman" w:cs="Times New Roman"/>
          <w:bCs/>
          <w:sz w:val="24"/>
        </w:rPr>
        <w:t>Mo17</w:t>
      </w:r>
      <w:r w:rsidRPr="00403734">
        <w:rPr>
          <w:rFonts w:ascii="Times New Roman" w:hAnsi="Times New Roman" w:cs="Times New Roman"/>
          <w:bCs/>
          <w:sz w:val="24"/>
        </w:rPr>
        <w:t>之间有多态性的引物约</w:t>
      </w:r>
      <w:r w:rsidRPr="00403734">
        <w:rPr>
          <w:rFonts w:ascii="Times New Roman" w:hAnsi="Times New Roman" w:cs="Times New Roman"/>
          <w:bCs/>
          <w:sz w:val="24"/>
        </w:rPr>
        <w:t>700</w:t>
      </w:r>
      <w:r w:rsidRPr="00403734">
        <w:rPr>
          <w:rFonts w:ascii="Times New Roman" w:hAnsi="Times New Roman" w:cs="Times New Roman"/>
          <w:bCs/>
          <w:sz w:val="24"/>
        </w:rPr>
        <w:t>对，送生工合成。用这些引物对两亲本（</w:t>
      </w:r>
      <w:r w:rsidRPr="00403734">
        <w:rPr>
          <w:rFonts w:ascii="Times New Roman" w:hAnsi="Times New Roman" w:cs="Times New Roman"/>
          <w:bCs/>
          <w:sz w:val="24"/>
        </w:rPr>
        <w:t>B73</w:t>
      </w:r>
      <w:r w:rsidRPr="00403734">
        <w:rPr>
          <w:rFonts w:ascii="Times New Roman" w:hAnsi="Times New Roman" w:cs="Times New Roman"/>
          <w:bCs/>
          <w:sz w:val="24"/>
        </w:rPr>
        <w:t>和</w:t>
      </w:r>
      <w:r w:rsidRPr="00403734">
        <w:rPr>
          <w:rFonts w:ascii="Times New Roman" w:hAnsi="Times New Roman" w:cs="Times New Roman"/>
          <w:bCs/>
          <w:sz w:val="24"/>
        </w:rPr>
        <w:t>Mo17</w:t>
      </w:r>
      <w:r w:rsidRPr="00403734">
        <w:rPr>
          <w:rFonts w:ascii="Times New Roman" w:hAnsi="Times New Roman" w:cs="Times New Roman"/>
          <w:bCs/>
          <w:sz w:val="24"/>
        </w:rPr>
        <w:t>）以及</w:t>
      </w:r>
      <w:r w:rsidRPr="00403734">
        <w:rPr>
          <w:rFonts w:ascii="Times New Roman" w:hAnsi="Times New Roman" w:cs="Times New Roman"/>
          <w:bCs/>
          <w:sz w:val="24"/>
        </w:rPr>
        <w:t>“</w:t>
      </w:r>
      <w:r w:rsidRPr="00403734">
        <w:rPr>
          <w:rFonts w:ascii="Times New Roman" w:hAnsi="Times New Roman" w:cs="Times New Roman"/>
          <w:bCs/>
          <w:sz w:val="24"/>
        </w:rPr>
        <w:t>不育池</w:t>
      </w:r>
      <w:r w:rsidRPr="00403734">
        <w:rPr>
          <w:rFonts w:ascii="Times New Roman" w:hAnsi="Times New Roman" w:cs="Times New Roman"/>
          <w:bCs/>
          <w:sz w:val="24"/>
        </w:rPr>
        <w:t>”</w:t>
      </w:r>
      <w:r w:rsidRPr="00403734">
        <w:rPr>
          <w:rFonts w:ascii="Times New Roman" w:hAnsi="Times New Roman" w:cs="Times New Roman"/>
          <w:bCs/>
          <w:sz w:val="24"/>
        </w:rPr>
        <w:t>、</w:t>
      </w:r>
      <w:r w:rsidRPr="00403734">
        <w:rPr>
          <w:rFonts w:ascii="Times New Roman" w:hAnsi="Times New Roman" w:cs="Times New Roman"/>
          <w:bCs/>
          <w:sz w:val="24"/>
        </w:rPr>
        <w:t>“</w:t>
      </w:r>
      <w:r w:rsidRPr="00403734">
        <w:rPr>
          <w:rFonts w:ascii="Times New Roman" w:hAnsi="Times New Roman" w:cs="Times New Roman"/>
          <w:bCs/>
          <w:sz w:val="24"/>
        </w:rPr>
        <w:t>可育池</w:t>
      </w:r>
      <w:r w:rsidRPr="00403734">
        <w:rPr>
          <w:rFonts w:ascii="Times New Roman" w:hAnsi="Times New Roman" w:cs="Times New Roman"/>
          <w:bCs/>
          <w:sz w:val="24"/>
        </w:rPr>
        <w:t>”</w:t>
      </w:r>
      <w:r w:rsidRPr="00403734">
        <w:rPr>
          <w:rFonts w:ascii="Times New Roman" w:hAnsi="Times New Roman" w:cs="Times New Roman"/>
          <w:bCs/>
          <w:sz w:val="24"/>
        </w:rPr>
        <w:t>进行扩增，寻找多态性引物，筛选连锁标记（图</w:t>
      </w:r>
      <w:r w:rsidRPr="00403734">
        <w:rPr>
          <w:rFonts w:ascii="Times New Roman" w:hAnsi="Times New Roman" w:cs="Times New Roman"/>
          <w:bCs/>
          <w:sz w:val="24"/>
        </w:rPr>
        <w:t>4.2</w:t>
      </w:r>
      <w:r w:rsidRPr="00403734">
        <w:rPr>
          <w:rFonts w:ascii="Times New Roman" w:hAnsi="Times New Roman" w:cs="Times New Roman"/>
          <w:bCs/>
          <w:sz w:val="24"/>
        </w:rPr>
        <w:t>）。在亲本和</w:t>
      </w:r>
      <w:proofErr w:type="gramStart"/>
      <w:r w:rsidRPr="00403734">
        <w:rPr>
          <w:rFonts w:ascii="Times New Roman" w:hAnsi="Times New Roman" w:cs="Times New Roman"/>
          <w:bCs/>
          <w:sz w:val="24"/>
        </w:rPr>
        <w:t>基因池间均有</w:t>
      </w:r>
      <w:proofErr w:type="gramEnd"/>
      <w:r w:rsidRPr="00403734">
        <w:rPr>
          <w:rFonts w:ascii="Times New Roman" w:hAnsi="Times New Roman" w:cs="Times New Roman"/>
          <w:bCs/>
          <w:sz w:val="24"/>
        </w:rPr>
        <w:t>多态性的引物即为与目标基因连锁的标记。最终我们找到</w:t>
      </w:r>
      <w:r w:rsidRPr="00403734">
        <w:rPr>
          <w:rFonts w:ascii="Times New Roman" w:hAnsi="Times New Roman" w:cs="Times New Roman"/>
          <w:bCs/>
          <w:sz w:val="24"/>
        </w:rPr>
        <w:t>ZAG589</w:t>
      </w:r>
      <w:r w:rsidRPr="00403734">
        <w:rPr>
          <w:rFonts w:ascii="Times New Roman" w:hAnsi="Times New Roman" w:cs="Times New Roman"/>
          <w:bCs/>
          <w:sz w:val="24"/>
        </w:rPr>
        <w:t>这个标记在亲本和</w:t>
      </w:r>
      <w:proofErr w:type="gramStart"/>
      <w:r w:rsidRPr="00403734">
        <w:rPr>
          <w:rFonts w:ascii="Times New Roman" w:hAnsi="Times New Roman" w:cs="Times New Roman"/>
          <w:bCs/>
          <w:sz w:val="24"/>
        </w:rPr>
        <w:t>基因池间都</w:t>
      </w:r>
      <w:proofErr w:type="gramEnd"/>
      <w:r w:rsidRPr="00403734">
        <w:rPr>
          <w:rFonts w:ascii="Times New Roman" w:hAnsi="Times New Roman" w:cs="Times New Roman"/>
          <w:bCs/>
          <w:sz w:val="24"/>
        </w:rPr>
        <w:t>具有多态性（</w:t>
      </w:r>
      <w:r w:rsidRPr="00403734">
        <w:rPr>
          <w:rFonts w:ascii="Times New Roman" w:hAnsi="Times New Roman" w:cs="Times New Roman"/>
          <w:bCs/>
          <w:sz w:val="24"/>
        </w:rPr>
        <w:t>“</w:t>
      </w:r>
      <w:r w:rsidRPr="00403734">
        <w:rPr>
          <w:rFonts w:ascii="Times New Roman" w:hAnsi="Times New Roman" w:cs="Times New Roman"/>
          <w:bCs/>
          <w:sz w:val="24"/>
        </w:rPr>
        <w:t>可育池</w:t>
      </w:r>
      <w:r w:rsidRPr="00403734">
        <w:rPr>
          <w:rFonts w:ascii="Times New Roman" w:hAnsi="Times New Roman" w:cs="Times New Roman"/>
          <w:bCs/>
          <w:sz w:val="24"/>
        </w:rPr>
        <w:t>”</w:t>
      </w:r>
      <w:r w:rsidRPr="00403734">
        <w:rPr>
          <w:rFonts w:ascii="Times New Roman" w:hAnsi="Times New Roman" w:cs="Times New Roman"/>
          <w:bCs/>
          <w:sz w:val="24"/>
        </w:rPr>
        <w:t>为单带，</w:t>
      </w:r>
      <w:r w:rsidRPr="00403734">
        <w:rPr>
          <w:rFonts w:ascii="Times New Roman" w:hAnsi="Times New Roman" w:cs="Times New Roman"/>
          <w:bCs/>
          <w:sz w:val="24"/>
        </w:rPr>
        <w:t>“</w:t>
      </w:r>
      <w:r w:rsidRPr="00403734">
        <w:rPr>
          <w:rFonts w:ascii="Times New Roman" w:hAnsi="Times New Roman" w:cs="Times New Roman"/>
          <w:bCs/>
          <w:sz w:val="24"/>
        </w:rPr>
        <w:t>不育池</w:t>
      </w:r>
      <w:r w:rsidRPr="00403734">
        <w:rPr>
          <w:rFonts w:ascii="Times New Roman" w:hAnsi="Times New Roman" w:cs="Times New Roman"/>
          <w:bCs/>
          <w:sz w:val="24"/>
        </w:rPr>
        <w:t>”</w:t>
      </w:r>
      <w:r w:rsidRPr="00403734">
        <w:rPr>
          <w:rFonts w:ascii="Times New Roman" w:hAnsi="Times New Roman" w:cs="Times New Roman"/>
          <w:bCs/>
          <w:sz w:val="24"/>
        </w:rPr>
        <w:t>为杂合带）。用</w:t>
      </w:r>
      <w:r w:rsidRPr="00403734">
        <w:rPr>
          <w:rFonts w:ascii="Times New Roman" w:hAnsi="Times New Roman" w:cs="Times New Roman"/>
          <w:bCs/>
          <w:sz w:val="24"/>
        </w:rPr>
        <w:t>ZAG589</w:t>
      </w:r>
      <w:r w:rsidRPr="00403734">
        <w:rPr>
          <w:rFonts w:ascii="Times New Roman" w:hAnsi="Times New Roman" w:cs="Times New Roman"/>
          <w:bCs/>
          <w:sz w:val="24"/>
        </w:rPr>
        <w:t>分别扩增构成两个基因池的各单株基因，进行单株检测（图</w:t>
      </w:r>
      <w:r w:rsidRPr="00403734">
        <w:rPr>
          <w:rFonts w:ascii="Times New Roman" w:hAnsi="Times New Roman" w:cs="Times New Roman"/>
          <w:bCs/>
          <w:sz w:val="24"/>
        </w:rPr>
        <w:t>4.3</w:t>
      </w:r>
      <w:r w:rsidRPr="00403734">
        <w:rPr>
          <w:rFonts w:ascii="Times New Roman" w:hAnsi="Times New Roman" w:cs="Times New Roman"/>
          <w:bCs/>
          <w:sz w:val="24"/>
        </w:rPr>
        <w:t>），进一步验证</w:t>
      </w:r>
      <w:r w:rsidRPr="00403734">
        <w:rPr>
          <w:rFonts w:ascii="Times New Roman" w:hAnsi="Times New Roman" w:cs="Times New Roman"/>
          <w:bCs/>
          <w:sz w:val="24"/>
        </w:rPr>
        <w:t>ZAG589</w:t>
      </w:r>
      <w:r w:rsidRPr="00403734">
        <w:rPr>
          <w:rFonts w:ascii="Times New Roman" w:hAnsi="Times New Roman" w:cs="Times New Roman"/>
          <w:bCs/>
          <w:sz w:val="24"/>
        </w:rPr>
        <w:lastRenderedPageBreak/>
        <w:t>就是与目标基因连锁的标记。</w:t>
      </w:r>
      <w:r w:rsidRPr="00403734">
        <w:rPr>
          <w:rFonts w:ascii="Times New Roman" w:hAnsi="Times New Roman" w:cs="Times New Roman"/>
          <w:bCs/>
          <w:sz w:val="24"/>
        </w:rPr>
        <w:t>ZAG589</w:t>
      </w:r>
      <w:r w:rsidRPr="00403734">
        <w:rPr>
          <w:rFonts w:ascii="Times New Roman" w:hAnsi="Times New Roman" w:cs="Times New Roman"/>
          <w:bCs/>
          <w:sz w:val="24"/>
        </w:rPr>
        <w:t>位于玉米基因组</w:t>
      </w:r>
      <w:r w:rsidRPr="00403734">
        <w:rPr>
          <w:rFonts w:ascii="Times New Roman" w:hAnsi="Times New Roman" w:cs="Times New Roman"/>
          <w:bCs/>
          <w:sz w:val="24"/>
        </w:rPr>
        <w:t>4</w:t>
      </w:r>
      <w:r w:rsidRPr="00403734">
        <w:rPr>
          <w:rFonts w:ascii="Times New Roman" w:hAnsi="Times New Roman" w:cs="Times New Roman"/>
          <w:bCs/>
          <w:sz w:val="24"/>
        </w:rPr>
        <w:t>号染色体</w:t>
      </w:r>
      <w:r w:rsidRPr="00403734">
        <w:rPr>
          <w:rFonts w:ascii="Times New Roman" w:hAnsi="Times New Roman" w:cs="Times New Roman"/>
          <w:bCs/>
          <w:sz w:val="24"/>
        </w:rPr>
        <w:t>4.10 bin</w:t>
      </w:r>
      <w:r w:rsidRPr="00403734">
        <w:rPr>
          <w:rFonts w:ascii="Times New Roman" w:hAnsi="Times New Roman" w:cs="Times New Roman"/>
          <w:bCs/>
          <w:sz w:val="24"/>
        </w:rPr>
        <w:t>上，所在</w:t>
      </w:r>
      <w:r w:rsidRPr="00403734">
        <w:rPr>
          <w:rFonts w:ascii="Times New Roman" w:hAnsi="Times New Roman" w:cs="Times New Roman"/>
          <w:bCs/>
          <w:sz w:val="24"/>
        </w:rPr>
        <w:t>contigAC217362.3-contig16</w:t>
      </w:r>
      <w:r w:rsidRPr="00403734">
        <w:rPr>
          <w:rFonts w:ascii="Times New Roman" w:hAnsi="Times New Roman" w:cs="Times New Roman"/>
          <w:bCs/>
          <w:sz w:val="24"/>
        </w:rPr>
        <w:t>位于</w:t>
      </w:r>
      <w:r w:rsidRPr="00403734">
        <w:rPr>
          <w:rFonts w:ascii="Times New Roman" w:hAnsi="Times New Roman" w:cs="Times New Roman"/>
          <w:bCs/>
          <w:sz w:val="24"/>
        </w:rPr>
        <w:t>237.25Mb</w:t>
      </w:r>
      <w:r w:rsidRPr="00403734">
        <w:rPr>
          <w:rFonts w:ascii="Times New Roman" w:hAnsi="Times New Roman" w:cs="Times New Roman"/>
          <w:bCs/>
          <w:sz w:val="24"/>
        </w:rPr>
        <w:t>处。进一步在</w:t>
      </w:r>
      <w:r w:rsidRPr="00403734">
        <w:rPr>
          <w:rFonts w:ascii="Times New Roman" w:hAnsi="Times New Roman" w:cs="Times New Roman"/>
          <w:bCs/>
          <w:sz w:val="24"/>
        </w:rPr>
        <w:t>4</w:t>
      </w:r>
      <w:r w:rsidRPr="00403734">
        <w:rPr>
          <w:rFonts w:ascii="Times New Roman" w:hAnsi="Times New Roman" w:cs="Times New Roman"/>
          <w:bCs/>
          <w:sz w:val="24"/>
        </w:rPr>
        <w:t>号染色体上</w:t>
      </w:r>
      <w:r w:rsidRPr="00403734">
        <w:rPr>
          <w:rFonts w:ascii="Times New Roman" w:hAnsi="Times New Roman" w:cs="Times New Roman"/>
          <w:bCs/>
          <w:sz w:val="24"/>
        </w:rPr>
        <w:t>ZAG589</w:t>
      </w:r>
      <w:r w:rsidRPr="00403734">
        <w:rPr>
          <w:rFonts w:ascii="Times New Roman" w:hAnsi="Times New Roman" w:cs="Times New Roman"/>
          <w:bCs/>
          <w:sz w:val="24"/>
        </w:rPr>
        <w:t>标记附近设计、筛选在</w:t>
      </w:r>
      <w:r w:rsidRPr="00403734">
        <w:rPr>
          <w:rFonts w:ascii="Times New Roman" w:hAnsi="Times New Roman" w:cs="Times New Roman"/>
          <w:bCs/>
          <w:sz w:val="24"/>
        </w:rPr>
        <w:t>B73</w:t>
      </w:r>
      <w:r w:rsidRPr="00403734">
        <w:rPr>
          <w:rFonts w:ascii="Times New Roman" w:hAnsi="Times New Roman" w:cs="Times New Roman"/>
          <w:bCs/>
          <w:sz w:val="24"/>
        </w:rPr>
        <w:t>、</w:t>
      </w:r>
      <w:r w:rsidRPr="00403734">
        <w:rPr>
          <w:rFonts w:ascii="Times New Roman" w:hAnsi="Times New Roman" w:cs="Times New Roman"/>
          <w:bCs/>
          <w:sz w:val="24"/>
        </w:rPr>
        <w:t>Mo17</w:t>
      </w:r>
      <w:r w:rsidRPr="00403734">
        <w:rPr>
          <w:rFonts w:ascii="Times New Roman" w:hAnsi="Times New Roman" w:cs="Times New Roman"/>
          <w:bCs/>
          <w:sz w:val="24"/>
        </w:rPr>
        <w:t>以及</w:t>
      </w:r>
      <w:proofErr w:type="gramStart"/>
      <w:r w:rsidRPr="00403734">
        <w:rPr>
          <w:rFonts w:ascii="Times New Roman" w:hAnsi="Times New Roman" w:cs="Times New Roman"/>
          <w:bCs/>
          <w:sz w:val="24"/>
        </w:rPr>
        <w:t>基因池间具有</w:t>
      </w:r>
      <w:proofErr w:type="gramEnd"/>
      <w:r w:rsidRPr="00403734">
        <w:rPr>
          <w:rFonts w:ascii="Times New Roman" w:hAnsi="Times New Roman" w:cs="Times New Roman"/>
          <w:bCs/>
          <w:sz w:val="24"/>
        </w:rPr>
        <w:t>多态性的</w:t>
      </w:r>
      <w:r w:rsidRPr="00403734">
        <w:rPr>
          <w:rFonts w:ascii="Times New Roman" w:hAnsi="Times New Roman" w:cs="Times New Roman"/>
          <w:bCs/>
          <w:sz w:val="24"/>
        </w:rPr>
        <w:t>SSR</w:t>
      </w:r>
      <w:r w:rsidRPr="00403734">
        <w:rPr>
          <w:rFonts w:ascii="Times New Roman" w:hAnsi="Times New Roman" w:cs="Times New Roman"/>
          <w:bCs/>
          <w:sz w:val="24"/>
        </w:rPr>
        <w:t>标记。又找到</w:t>
      </w:r>
      <w:r w:rsidRPr="00403734">
        <w:rPr>
          <w:rFonts w:ascii="Times New Roman" w:hAnsi="Times New Roman" w:cs="Times New Roman"/>
          <w:bCs/>
          <w:sz w:val="24"/>
        </w:rPr>
        <w:t>3</w:t>
      </w:r>
      <w:r w:rsidRPr="00403734">
        <w:rPr>
          <w:rFonts w:ascii="Times New Roman" w:hAnsi="Times New Roman" w:cs="Times New Roman"/>
          <w:bCs/>
          <w:sz w:val="24"/>
        </w:rPr>
        <w:t>个与目标基因连锁的多态性</w:t>
      </w:r>
      <w:r w:rsidRPr="00403734">
        <w:rPr>
          <w:rFonts w:ascii="Times New Roman" w:hAnsi="Times New Roman" w:cs="Times New Roman"/>
          <w:bCs/>
          <w:sz w:val="24"/>
        </w:rPr>
        <w:t>SSR</w:t>
      </w:r>
      <w:r w:rsidRPr="00403734">
        <w:rPr>
          <w:rFonts w:ascii="Times New Roman" w:hAnsi="Times New Roman" w:cs="Times New Roman"/>
          <w:bCs/>
          <w:sz w:val="24"/>
        </w:rPr>
        <w:t>标记：</w:t>
      </w:r>
      <w:r w:rsidRPr="00403734">
        <w:rPr>
          <w:rFonts w:ascii="Times New Roman" w:hAnsi="Times New Roman" w:cs="Times New Roman"/>
          <w:bCs/>
          <w:sz w:val="24"/>
        </w:rPr>
        <w:t>AC196269SSR-3</w:t>
      </w:r>
      <w:r w:rsidRPr="00403734">
        <w:rPr>
          <w:rFonts w:ascii="Times New Roman" w:hAnsi="Times New Roman" w:cs="Times New Roman"/>
          <w:bCs/>
          <w:sz w:val="24"/>
        </w:rPr>
        <w:t>（</w:t>
      </w:r>
      <w:r w:rsidRPr="00403734">
        <w:rPr>
          <w:rFonts w:ascii="Times New Roman" w:hAnsi="Times New Roman" w:cs="Times New Roman"/>
          <w:bCs/>
          <w:sz w:val="24"/>
        </w:rPr>
        <w:t>237.7Mb</w:t>
      </w:r>
      <w:r w:rsidRPr="00403734">
        <w:rPr>
          <w:rFonts w:ascii="Times New Roman" w:hAnsi="Times New Roman" w:cs="Times New Roman"/>
          <w:bCs/>
          <w:sz w:val="24"/>
        </w:rPr>
        <w:t>）、</w:t>
      </w:r>
      <w:r w:rsidRPr="00403734">
        <w:rPr>
          <w:rFonts w:ascii="Times New Roman" w:hAnsi="Times New Roman" w:cs="Times New Roman"/>
          <w:bCs/>
          <w:sz w:val="24"/>
        </w:rPr>
        <w:t>AC204715SSR-3(238.77Mb)</w:t>
      </w:r>
      <w:r w:rsidRPr="00403734">
        <w:rPr>
          <w:rFonts w:ascii="Times New Roman" w:hAnsi="Times New Roman" w:cs="Times New Roman"/>
          <w:bCs/>
          <w:sz w:val="24"/>
        </w:rPr>
        <w:t>、</w:t>
      </w:r>
      <w:r w:rsidRPr="00403734">
        <w:rPr>
          <w:rFonts w:ascii="Times New Roman" w:hAnsi="Times New Roman" w:cs="Times New Roman"/>
          <w:bCs/>
          <w:sz w:val="24"/>
        </w:rPr>
        <w:t>AC191360SSR-3</w:t>
      </w:r>
      <w:r w:rsidRPr="00403734">
        <w:rPr>
          <w:rFonts w:ascii="Times New Roman" w:hAnsi="Times New Roman" w:cs="Times New Roman"/>
          <w:bCs/>
          <w:sz w:val="24"/>
        </w:rPr>
        <w:t>（</w:t>
      </w:r>
      <w:r w:rsidRPr="00403734">
        <w:rPr>
          <w:rFonts w:ascii="Times New Roman" w:hAnsi="Times New Roman" w:cs="Times New Roman"/>
          <w:bCs/>
          <w:sz w:val="24"/>
        </w:rPr>
        <w:t>239Mb</w:t>
      </w:r>
      <w:r w:rsidRPr="00403734">
        <w:rPr>
          <w:rFonts w:ascii="Times New Roman" w:hAns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ind w:firstLineChars="200" w:firstLine="420"/>
        <w:jc w:val="center"/>
        <w:rPr>
          <w:rFonts w:ascii="Times New Roman" w:hAnsi="Times New Roman" w:cs="Times New Roman"/>
          <w:bCs/>
          <w:szCs w:val="21"/>
        </w:rPr>
      </w:pPr>
      <w:r w:rsidRPr="00403734">
        <w:rPr>
          <w:rFonts w:ascii="Times New Roman" w:hAnsi="Times New Roman" w:cs="Times New Roman"/>
          <w:bCs/>
          <w:noProof/>
          <w:szCs w:val="21"/>
        </w:rPr>
        <w:drawing>
          <wp:inline distT="0" distB="0" distL="0" distR="0">
            <wp:extent cx="4410075" cy="1114425"/>
            <wp:effectExtent l="19050" t="0" r="9525" b="0"/>
            <wp:docPr id="9" name="图片 2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图片1"/>
                    <pic:cNvPicPr>
                      <a:picLocks noChangeAspect="1" noChangeArrowheads="1"/>
                    </pic:cNvPicPr>
                  </pic:nvPicPr>
                  <pic:blipFill>
                    <a:blip r:embed="rId17" cstate="print"/>
                    <a:srcRect/>
                    <a:stretch>
                      <a:fillRect/>
                    </a:stretch>
                  </pic:blipFill>
                  <pic:spPr bwMode="auto">
                    <a:xfrm>
                      <a:off x="0" y="0"/>
                      <a:ext cx="4410075" cy="1114425"/>
                    </a:xfrm>
                    <a:prstGeom prst="rect">
                      <a:avLst/>
                    </a:prstGeom>
                    <a:noFill/>
                    <a:ln w="9525">
                      <a:noFill/>
                      <a:miter lim="800000"/>
                      <a:headEnd/>
                      <a:tailEnd/>
                    </a:ln>
                  </pic:spPr>
                </pic:pic>
              </a:graphicData>
            </a:graphic>
          </wp:inline>
        </w:drawing>
      </w:r>
    </w:p>
    <w:p w:rsidR="0091228C" w:rsidRPr="00403734" w:rsidRDefault="0091228C" w:rsidP="0091228C">
      <w:pPr>
        <w:ind w:firstLineChars="200" w:firstLine="420"/>
        <w:jc w:val="center"/>
        <w:rPr>
          <w:rFonts w:ascii="Times New Roman" w:hAnsi="Times New Roman" w:cs="Times New Roman"/>
          <w:bCs/>
          <w:szCs w:val="21"/>
        </w:rPr>
      </w:pPr>
      <w:r w:rsidRPr="00403734">
        <w:rPr>
          <w:rFonts w:ascii="Times New Roman" w:hAnsi="Times New Roman" w:cs="Times New Roman"/>
          <w:bCs/>
          <w:noProof/>
          <w:szCs w:val="21"/>
        </w:rPr>
        <w:drawing>
          <wp:inline distT="0" distB="0" distL="0" distR="0">
            <wp:extent cx="4410075" cy="1219200"/>
            <wp:effectExtent l="19050" t="0" r="9525" b="0"/>
            <wp:docPr id="10" name="图片 26"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descr="图片2"/>
                    <pic:cNvPicPr>
                      <a:picLocks noChangeAspect="1" noChangeArrowheads="1"/>
                    </pic:cNvPicPr>
                  </pic:nvPicPr>
                  <pic:blipFill>
                    <a:blip r:embed="rId18" cstate="print"/>
                    <a:srcRect l="992" r="22490"/>
                    <a:stretch>
                      <a:fillRect/>
                    </a:stretch>
                  </pic:blipFill>
                  <pic:spPr bwMode="auto">
                    <a:xfrm>
                      <a:off x="0" y="0"/>
                      <a:ext cx="4410075" cy="1219200"/>
                    </a:xfrm>
                    <a:prstGeom prst="rect">
                      <a:avLst/>
                    </a:prstGeom>
                    <a:noFill/>
                    <a:ln w="9525">
                      <a:noFill/>
                      <a:miter lim="800000"/>
                      <a:headEnd/>
                      <a:tailEnd/>
                    </a:ln>
                  </pic:spPr>
                </pic:pic>
              </a:graphicData>
            </a:graphic>
          </wp:inline>
        </w:drawing>
      </w:r>
    </w:p>
    <w:p w:rsidR="0091228C" w:rsidRPr="00403734" w:rsidRDefault="0091228C" w:rsidP="0091228C">
      <w:pPr>
        <w:ind w:firstLineChars="200" w:firstLine="422"/>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 xml:space="preserve">4.2 </w:t>
      </w:r>
      <w:bookmarkStart w:id="80" w:name="OLE_LINK73"/>
      <w:r w:rsidRPr="00403734">
        <w:rPr>
          <w:rFonts w:ascii="Times New Roman" w:hAnsi="Times New Roman" w:cs="Times New Roman"/>
          <w:b/>
          <w:i/>
          <w:szCs w:val="21"/>
        </w:rPr>
        <w:t>NmsI</w:t>
      </w:r>
      <w:r w:rsidRPr="00403734">
        <w:rPr>
          <w:rFonts w:ascii="Times New Roman" w:hAnsi="Times New Roman" w:cs="Times New Roman"/>
          <w:b/>
          <w:szCs w:val="21"/>
        </w:rPr>
        <w:t>连锁标记的筛选</w:t>
      </w:r>
      <w:bookmarkEnd w:id="80"/>
    </w:p>
    <w:p w:rsidR="0091228C" w:rsidRPr="00403734" w:rsidRDefault="0091228C" w:rsidP="0091228C">
      <w:pPr>
        <w:ind w:firstLineChars="200" w:firstLine="422"/>
        <w:jc w:val="center"/>
        <w:rPr>
          <w:rFonts w:ascii="Times New Roman" w:hAnsi="Times New Roman" w:cs="Times New Roman"/>
          <w:b/>
          <w:szCs w:val="21"/>
        </w:rPr>
      </w:pPr>
      <w:r w:rsidRPr="00403734">
        <w:rPr>
          <w:rFonts w:ascii="Times New Roman" w:hAnsi="Times New Roman" w:cs="Times New Roman"/>
          <w:b/>
          <w:szCs w:val="21"/>
        </w:rPr>
        <w:t xml:space="preserve">Fig.4.2 Screening linkage markers of </w:t>
      </w:r>
      <w:r w:rsidRPr="00403734">
        <w:rPr>
          <w:rFonts w:ascii="Times New Roman" w:hAnsi="Times New Roman" w:cs="Times New Roman"/>
          <w:b/>
          <w:i/>
          <w:szCs w:val="21"/>
        </w:rPr>
        <w:t>NmsI</w:t>
      </w:r>
    </w:p>
    <w:p w:rsidR="0091228C" w:rsidRPr="00403734" w:rsidRDefault="0091228C" w:rsidP="0091228C">
      <w:pPr>
        <w:ind w:firstLineChars="200" w:firstLine="420"/>
        <w:jc w:val="center"/>
        <w:rPr>
          <w:rFonts w:ascii="Times New Roman" w:hAnsi="Times New Roman" w:cs="Times New Roman"/>
          <w:bCs/>
          <w:szCs w:val="21"/>
        </w:rPr>
      </w:pPr>
      <w:bookmarkStart w:id="81" w:name="OLE_LINK75"/>
    </w:p>
    <w:p w:rsidR="0091228C" w:rsidRPr="00403734" w:rsidRDefault="0091228C" w:rsidP="0091228C">
      <w:pPr>
        <w:ind w:firstLineChars="200" w:firstLine="420"/>
        <w:jc w:val="center"/>
        <w:rPr>
          <w:rFonts w:ascii="Times New Roman" w:hAnsi="Times New Roman" w:cs="Times New Roman"/>
          <w:bCs/>
          <w:szCs w:val="21"/>
        </w:rPr>
      </w:pPr>
    </w:p>
    <w:p w:rsidR="0091228C" w:rsidRPr="00403734" w:rsidRDefault="0091228C" w:rsidP="0091228C">
      <w:pPr>
        <w:ind w:firstLineChars="200" w:firstLine="420"/>
        <w:jc w:val="cente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bookmarkStart w:id="82" w:name="OLE_LINK30"/>
      <w:r w:rsidRPr="00403734">
        <w:rPr>
          <w:rFonts w:ascii="Times New Roman" w:hAnsi="Times New Roman" w:cs="Times New Roman"/>
          <w:noProof/>
          <w:szCs w:val="21"/>
        </w:rPr>
        <w:drawing>
          <wp:anchor distT="0" distB="0" distL="114300" distR="114300" simplePos="0" relativeHeight="251665408" behindDoc="0" locked="0" layoutInCell="1" allowOverlap="1">
            <wp:simplePos x="0" y="0"/>
            <wp:positionH relativeFrom="column">
              <wp:posOffset>860425</wp:posOffset>
            </wp:positionH>
            <wp:positionV relativeFrom="paragraph">
              <wp:posOffset>89535</wp:posOffset>
            </wp:positionV>
            <wp:extent cx="4533900" cy="1202055"/>
            <wp:effectExtent l="19050" t="0" r="0" b="0"/>
            <wp:wrapNone/>
            <wp:docPr id="2" name="Picture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图片1"/>
                    <pic:cNvPicPr>
                      <a:picLocks noChangeAspect="1" noChangeArrowheads="1"/>
                    </pic:cNvPicPr>
                  </pic:nvPicPr>
                  <pic:blipFill>
                    <a:blip r:embed="rId19" cstate="print"/>
                    <a:srcRect/>
                    <a:stretch>
                      <a:fillRect/>
                    </a:stretch>
                  </pic:blipFill>
                  <pic:spPr bwMode="auto">
                    <a:xfrm>
                      <a:off x="0" y="0"/>
                      <a:ext cx="4533900" cy="1202055"/>
                    </a:xfrm>
                    <a:prstGeom prst="rect">
                      <a:avLst/>
                    </a:prstGeom>
                    <a:noFill/>
                    <a:ln w="9525">
                      <a:noFill/>
                      <a:miter lim="800000"/>
                      <a:headEnd/>
                      <a:tailEnd/>
                    </a:ln>
                    <a:effectLst/>
                  </pic:spPr>
                </pic:pic>
              </a:graphicData>
            </a:graphic>
          </wp:anchor>
        </w:drawing>
      </w:r>
      <w:bookmarkEnd w:id="82"/>
    </w:p>
    <w:bookmarkEnd w:id="81"/>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Cs/>
          <w:szCs w:val="21"/>
        </w:rPr>
        <w:t xml:space="preserve">    </w:t>
      </w:r>
      <w:r w:rsidRPr="00403734">
        <w:rPr>
          <w:rFonts w:ascii="Times New Roman" w:hAnsi="Times New Roman" w:cs="Times New Roman"/>
          <w:b/>
          <w:szCs w:val="21"/>
        </w:rPr>
        <w:t>图</w:t>
      </w:r>
      <w:r w:rsidRPr="00403734">
        <w:rPr>
          <w:rFonts w:ascii="Times New Roman" w:hAnsi="Times New Roman" w:cs="Times New Roman"/>
          <w:b/>
          <w:szCs w:val="21"/>
        </w:rPr>
        <w:t xml:space="preserve">4.3 </w:t>
      </w:r>
      <w:bookmarkStart w:id="83" w:name="OLE_LINK28"/>
      <w:r w:rsidRPr="00403734">
        <w:rPr>
          <w:rFonts w:ascii="Times New Roman" w:hAnsi="Times New Roman" w:cs="Times New Roman"/>
          <w:b/>
          <w:szCs w:val="21"/>
        </w:rPr>
        <w:t>ZAG589</w:t>
      </w:r>
      <w:r w:rsidRPr="00403734">
        <w:rPr>
          <w:rFonts w:ascii="Times New Roman" w:hAnsi="Times New Roman" w:cs="Times New Roman"/>
          <w:b/>
          <w:szCs w:val="21"/>
        </w:rPr>
        <w:t>的单株检测结果</w:t>
      </w:r>
      <w:bookmarkEnd w:id="83"/>
    </w:p>
    <w:p w:rsidR="0091228C" w:rsidRPr="00403734" w:rsidRDefault="0091228C" w:rsidP="0091228C">
      <w:pPr>
        <w:jc w:val="center"/>
        <w:rPr>
          <w:rFonts w:ascii="Times New Roman" w:hAnsi="Times New Roman" w:cs="Times New Roman"/>
          <w:b/>
          <w:szCs w:val="21"/>
        </w:rPr>
      </w:pPr>
      <w:bookmarkStart w:id="84" w:name="OLE_LINK29"/>
      <w:r w:rsidRPr="00403734">
        <w:rPr>
          <w:rFonts w:ascii="Times New Roman" w:hAnsi="Times New Roman" w:cs="Times New Roman"/>
          <w:b/>
          <w:sz w:val="20"/>
          <w:szCs w:val="20"/>
        </w:rPr>
        <w:t xml:space="preserve">   </w:t>
      </w:r>
      <w:bookmarkEnd w:id="84"/>
      <w:r w:rsidRPr="00403734">
        <w:rPr>
          <w:rFonts w:ascii="Times New Roman" w:hAnsi="Times New Roman" w:cs="Times New Roman"/>
          <w:b/>
          <w:szCs w:val="21"/>
        </w:rPr>
        <w:t xml:space="preserve">   Fig.4.3 Genotype identification using SSR marker ZAG589</w:t>
      </w:r>
    </w:p>
    <w:p w:rsidR="0091228C" w:rsidRPr="00403734" w:rsidRDefault="0091228C" w:rsidP="0091228C">
      <w:pPr>
        <w:spacing w:line="360" w:lineRule="auto"/>
        <w:rPr>
          <w:rFonts w:ascii="Times New Roman" w:hAnsi="Times New Roman" w:cs="Times New Roman"/>
          <w:bCs/>
          <w:sz w:val="24"/>
        </w:rPr>
      </w:pPr>
      <w:r w:rsidRPr="00403734">
        <w:rPr>
          <w:rFonts w:ascii="Times New Roman" w:hAnsi="Times New Roman" w:cs="Times New Roman"/>
          <w:sz w:val="20"/>
          <w:szCs w:val="20"/>
        </w:rPr>
        <w:t xml:space="preserve"> </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用这</w:t>
      </w:r>
      <w:r w:rsidRPr="00403734">
        <w:rPr>
          <w:rFonts w:ascii="Times New Roman" w:hAnsi="Times New Roman" w:cs="Times New Roman"/>
          <w:bCs/>
          <w:sz w:val="24"/>
        </w:rPr>
        <w:t>4</w:t>
      </w:r>
      <w:r w:rsidRPr="00403734">
        <w:rPr>
          <w:rFonts w:ascii="Times New Roman" w:hAnsi="Times New Roman" w:cs="Times New Roman"/>
          <w:bCs/>
          <w:sz w:val="24"/>
        </w:rPr>
        <w:t>对连锁标记扩增</w:t>
      </w:r>
      <w:r w:rsidRPr="00403734">
        <w:rPr>
          <w:rFonts w:ascii="Times New Roman" w:hAnsi="Times New Roman" w:cs="Times New Roman"/>
          <w:bCs/>
          <w:sz w:val="24"/>
        </w:rPr>
        <w:t>220</w:t>
      </w:r>
      <w:r w:rsidRPr="00403734">
        <w:rPr>
          <w:rFonts w:ascii="Times New Roman" w:hAnsi="Times New Roman" w:cs="Times New Roman"/>
          <w:bCs/>
          <w:sz w:val="24"/>
        </w:rPr>
        <w:t>个</w:t>
      </w:r>
      <w:r w:rsidRPr="00403734">
        <w:rPr>
          <w:rFonts w:ascii="Times New Roman" w:hAnsi="Times New Roman" w:cs="Times New Roman"/>
          <w:bCs/>
          <w:sz w:val="24"/>
        </w:rPr>
        <w:t>BC1</w:t>
      </w:r>
      <w:r w:rsidRPr="00403734">
        <w:rPr>
          <w:rFonts w:ascii="Times New Roman" w:hAnsi="Times New Roman" w:cs="Times New Roman"/>
          <w:bCs/>
          <w:sz w:val="24"/>
        </w:rPr>
        <w:t>分离群体，利用基因的连锁交换规律及三点检测确定标记与目标基因的相对位置。通过基因型与表型的分析发现，</w:t>
      </w:r>
      <w:r w:rsidRPr="00403734">
        <w:rPr>
          <w:rFonts w:ascii="Times New Roman" w:hAnsi="Times New Roman" w:cs="Times New Roman"/>
          <w:bCs/>
          <w:sz w:val="24"/>
        </w:rPr>
        <w:t>SSR</w:t>
      </w:r>
      <w:r w:rsidRPr="00403734">
        <w:rPr>
          <w:rFonts w:ascii="Times New Roman" w:hAnsi="Times New Roman" w:cs="Times New Roman"/>
          <w:bCs/>
          <w:sz w:val="24"/>
        </w:rPr>
        <w:t>标记</w:t>
      </w:r>
      <w:r w:rsidRPr="00403734">
        <w:rPr>
          <w:rFonts w:ascii="Times New Roman" w:hAnsi="Times New Roman" w:cs="Times New Roman"/>
          <w:bCs/>
          <w:sz w:val="24"/>
        </w:rPr>
        <w:t>ZAG589</w:t>
      </w:r>
      <w:r w:rsidRPr="00403734">
        <w:rPr>
          <w:rFonts w:ascii="Times New Roman" w:hAnsi="Times New Roman" w:cs="Times New Roman"/>
          <w:bCs/>
          <w:sz w:val="24"/>
        </w:rPr>
        <w:t>和</w:t>
      </w:r>
      <w:r w:rsidRPr="00403734">
        <w:rPr>
          <w:rFonts w:ascii="Times New Roman" w:hAnsi="Times New Roman" w:cs="Times New Roman"/>
          <w:bCs/>
          <w:sz w:val="24"/>
        </w:rPr>
        <w:t>AC196269SSR-3</w:t>
      </w:r>
      <w:r w:rsidRPr="00403734">
        <w:rPr>
          <w:rFonts w:ascii="Times New Roman" w:hAnsi="Times New Roman" w:cs="Times New Roman"/>
          <w:bCs/>
          <w:sz w:val="24"/>
        </w:rPr>
        <w:t>位于基因的同一侧，目标基因与</w:t>
      </w:r>
      <w:r w:rsidRPr="00403734">
        <w:rPr>
          <w:rFonts w:ascii="Times New Roman" w:hAnsi="Times New Roman" w:cs="Times New Roman"/>
          <w:bCs/>
          <w:sz w:val="24"/>
        </w:rPr>
        <w:t>ZAG589</w:t>
      </w:r>
      <w:r w:rsidRPr="00403734">
        <w:rPr>
          <w:rFonts w:ascii="Times New Roman" w:hAnsi="Times New Roman" w:cs="Times New Roman"/>
          <w:bCs/>
          <w:sz w:val="24"/>
        </w:rPr>
        <w:t>和</w:t>
      </w:r>
      <w:r w:rsidRPr="00403734">
        <w:rPr>
          <w:rFonts w:ascii="Times New Roman" w:hAnsi="Times New Roman" w:cs="Times New Roman"/>
          <w:bCs/>
          <w:sz w:val="24"/>
        </w:rPr>
        <w:t>AC196269SSR-3</w:t>
      </w:r>
      <w:r w:rsidRPr="00403734">
        <w:rPr>
          <w:rFonts w:ascii="Times New Roman" w:hAnsi="Times New Roman" w:cs="Times New Roman"/>
          <w:bCs/>
          <w:sz w:val="24"/>
        </w:rPr>
        <w:t>之间发生交换的单株数依次为</w:t>
      </w:r>
      <w:r w:rsidRPr="00403734">
        <w:rPr>
          <w:rFonts w:ascii="Times New Roman" w:hAnsi="Times New Roman" w:cs="Times New Roman"/>
          <w:bCs/>
          <w:sz w:val="24"/>
        </w:rPr>
        <w:t>10</w:t>
      </w:r>
      <w:r w:rsidRPr="00403734">
        <w:rPr>
          <w:rFonts w:ascii="Times New Roman" w:hAnsi="Times New Roman" w:cs="Times New Roman"/>
          <w:bCs/>
          <w:sz w:val="24"/>
        </w:rPr>
        <w:t>株和</w:t>
      </w:r>
      <w:r w:rsidRPr="00403734">
        <w:rPr>
          <w:rFonts w:ascii="Times New Roman" w:hAnsi="Times New Roman" w:cs="Times New Roman"/>
          <w:bCs/>
          <w:sz w:val="24"/>
        </w:rPr>
        <w:t>7</w:t>
      </w:r>
      <w:r w:rsidRPr="00403734">
        <w:rPr>
          <w:rFonts w:ascii="Times New Roman" w:hAnsi="Times New Roman" w:cs="Times New Roman"/>
          <w:bCs/>
          <w:sz w:val="24"/>
        </w:rPr>
        <w:t>株；标记</w:t>
      </w:r>
      <w:r w:rsidRPr="00403734">
        <w:rPr>
          <w:rFonts w:ascii="Times New Roman" w:hAnsi="Times New Roman" w:cs="Times New Roman"/>
          <w:bCs/>
          <w:sz w:val="24"/>
        </w:rPr>
        <w:t>AC204715SSR-3</w:t>
      </w:r>
      <w:r w:rsidRPr="00403734">
        <w:rPr>
          <w:rFonts w:ascii="Times New Roman" w:hAnsi="Times New Roman" w:cs="Times New Roman"/>
          <w:bCs/>
          <w:sz w:val="24"/>
        </w:rPr>
        <w:t>和</w:t>
      </w:r>
      <w:r w:rsidRPr="00403734">
        <w:rPr>
          <w:rFonts w:ascii="Times New Roman" w:hAnsi="Times New Roman" w:cs="Times New Roman"/>
          <w:bCs/>
          <w:sz w:val="24"/>
        </w:rPr>
        <w:t>AC191360SSR-3</w:t>
      </w:r>
      <w:r w:rsidRPr="00403734">
        <w:rPr>
          <w:rFonts w:ascii="Times New Roman" w:hAnsi="Times New Roman" w:cs="Times New Roman"/>
          <w:bCs/>
          <w:sz w:val="24"/>
        </w:rPr>
        <w:t>在基因</w:t>
      </w:r>
      <w:r w:rsidRPr="00403734">
        <w:rPr>
          <w:rFonts w:ascii="Times New Roman" w:hAnsi="Times New Roman" w:cs="Times New Roman"/>
          <w:bCs/>
          <w:sz w:val="24"/>
        </w:rPr>
        <w:lastRenderedPageBreak/>
        <w:t>另一侧，目标基因与</w:t>
      </w:r>
      <w:r w:rsidRPr="00403734">
        <w:rPr>
          <w:rFonts w:ascii="Times New Roman" w:hAnsi="Times New Roman" w:cs="Times New Roman"/>
          <w:bCs/>
          <w:sz w:val="24"/>
        </w:rPr>
        <w:t>AC204715SSR-3</w:t>
      </w:r>
      <w:r w:rsidRPr="00403734">
        <w:rPr>
          <w:rFonts w:ascii="Times New Roman" w:hAnsi="Times New Roman" w:cs="Times New Roman"/>
          <w:bCs/>
          <w:sz w:val="24"/>
        </w:rPr>
        <w:t>和</w:t>
      </w:r>
      <w:r w:rsidRPr="00403734">
        <w:rPr>
          <w:rFonts w:ascii="Times New Roman" w:hAnsi="Times New Roman" w:cs="Times New Roman"/>
          <w:bCs/>
          <w:sz w:val="24"/>
        </w:rPr>
        <w:t>AC191360SSR-3</w:t>
      </w:r>
      <w:r w:rsidRPr="00403734">
        <w:rPr>
          <w:rFonts w:ascii="Times New Roman" w:hAnsi="Times New Roman" w:cs="Times New Roman"/>
          <w:bCs/>
          <w:sz w:val="24"/>
        </w:rPr>
        <w:t>间交换单株数依次为</w:t>
      </w:r>
      <w:r w:rsidRPr="00403734">
        <w:rPr>
          <w:rFonts w:ascii="Times New Roman" w:hAnsi="Times New Roman" w:cs="Times New Roman"/>
          <w:bCs/>
          <w:sz w:val="24"/>
        </w:rPr>
        <w:t>3</w:t>
      </w:r>
      <w:r w:rsidRPr="00403734">
        <w:rPr>
          <w:rFonts w:ascii="Times New Roman" w:hAnsi="Times New Roman" w:cs="Times New Roman"/>
          <w:bCs/>
          <w:sz w:val="24"/>
        </w:rPr>
        <w:t>株和</w:t>
      </w:r>
      <w:r w:rsidRPr="00403734">
        <w:rPr>
          <w:rFonts w:ascii="Times New Roman" w:hAnsi="Times New Roman" w:cs="Times New Roman"/>
          <w:bCs/>
          <w:sz w:val="24"/>
        </w:rPr>
        <w:t>4</w:t>
      </w:r>
      <w:r w:rsidRPr="00403734">
        <w:rPr>
          <w:rFonts w:ascii="Times New Roman" w:hAnsi="Times New Roman" w:cs="Times New Roman"/>
          <w:bCs/>
          <w:sz w:val="24"/>
        </w:rPr>
        <w:t>株。由于交换频率随物理距离的增大而增大，因此可确定目标基因</w:t>
      </w:r>
      <w:r w:rsidRPr="00403734">
        <w:rPr>
          <w:rFonts w:ascii="Times New Roman" w:hAnsi="Times New Roman" w:cs="Times New Roman"/>
          <w:bCs/>
          <w:sz w:val="24"/>
        </w:rPr>
        <w:t>Nms1</w:t>
      </w:r>
      <w:r w:rsidRPr="00403734">
        <w:rPr>
          <w:rFonts w:ascii="Times New Roman" w:hAnsi="Times New Roman" w:cs="Times New Roman"/>
          <w:bCs/>
          <w:sz w:val="24"/>
        </w:rPr>
        <w:t>在</w:t>
      </w:r>
      <w:r w:rsidRPr="00403734">
        <w:rPr>
          <w:rFonts w:ascii="Times New Roman" w:hAnsi="Times New Roman" w:cs="Times New Roman"/>
          <w:bCs/>
          <w:sz w:val="24"/>
        </w:rPr>
        <w:t>AC196269SSR-3</w:t>
      </w:r>
      <w:r w:rsidRPr="00403734">
        <w:rPr>
          <w:rFonts w:ascii="Times New Roman" w:hAnsi="Times New Roman" w:cs="Times New Roman"/>
          <w:bCs/>
          <w:sz w:val="24"/>
        </w:rPr>
        <w:t>和</w:t>
      </w:r>
      <w:r w:rsidRPr="00403734">
        <w:rPr>
          <w:rFonts w:ascii="Times New Roman" w:hAnsi="Times New Roman" w:cs="Times New Roman"/>
          <w:bCs/>
          <w:sz w:val="24"/>
        </w:rPr>
        <w:t>AC204715SSR-3</w:t>
      </w:r>
      <w:proofErr w:type="gramStart"/>
      <w:r w:rsidRPr="00403734">
        <w:rPr>
          <w:rFonts w:ascii="Times New Roman" w:hAnsi="Times New Roman" w:cs="Times New Roman"/>
          <w:bCs/>
          <w:sz w:val="24"/>
        </w:rPr>
        <w:t>两</w:t>
      </w:r>
      <w:proofErr w:type="gramEnd"/>
      <w:r w:rsidRPr="00403734">
        <w:rPr>
          <w:rFonts w:ascii="Times New Roman" w:hAnsi="Times New Roman" w:cs="Times New Roman"/>
          <w:bCs/>
          <w:sz w:val="24"/>
        </w:rPr>
        <w:t>标记之间，物理距离约为</w:t>
      </w:r>
      <w:r w:rsidRPr="00403734">
        <w:rPr>
          <w:rFonts w:ascii="Times New Roman" w:hAnsi="Times New Roman" w:cs="Times New Roman"/>
          <w:bCs/>
          <w:sz w:val="24"/>
        </w:rPr>
        <w:t>1.07Mb</w:t>
      </w:r>
      <w:r w:rsidRPr="00403734">
        <w:rPr>
          <w:rFonts w:ascii="Times New Roman" w:hAnsi="Times New Roman" w:cs="Times New Roman"/>
          <w:bCs/>
          <w:sz w:val="24"/>
        </w:rPr>
        <w:t>（图</w:t>
      </w:r>
      <w:r w:rsidRPr="00403734">
        <w:rPr>
          <w:rFonts w:ascii="Times New Roman" w:hAnsi="Times New Roman" w:cs="Times New Roman"/>
          <w:bCs/>
          <w:sz w:val="24"/>
        </w:rPr>
        <w:t>4.4</w:t>
      </w:r>
      <w:r w:rsidRPr="00403734">
        <w:rPr>
          <w:rFonts w:ascii="Times New Roman" w:hAnsi="Times New Roman" w:cs="Times New Roman"/>
          <w:bCs/>
          <w:sz w:val="24"/>
        </w:rPr>
        <w:t>）。</w:t>
      </w:r>
    </w:p>
    <w:p w:rsidR="0091228C" w:rsidRPr="00403734" w:rsidRDefault="0091228C" w:rsidP="0091228C">
      <w:pPr>
        <w:spacing w:line="360" w:lineRule="auto"/>
        <w:ind w:firstLineChars="200" w:firstLine="480"/>
        <w:rPr>
          <w:rFonts w:ascii="Times New Roman" w:hAnsi="Times New Roman" w:cs="Times New Roman"/>
          <w:bCs/>
          <w:sz w:val="24"/>
        </w:rPr>
      </w:pPr>
    </w:p>
    <w:p w:rsidR="0091228C" w:rsidRPr="00403734" w:rsidRDefault="0091228C" w:rsidP="0091228C">
      <w:pPr>
        <w:rPr>
          <w:rFonts w:ascii="Times New Roman" w:hAnsi="Times New Roman" w:cs="Times New Roman"/>
          <w:bCs/>
          <w:szCs w:val="21"/>
        </w:rPr>
      </w:pPr>
      <w:r w:rsidRPr="00403734">
        <w:rPr>
          <w:rFonts w:ascii="Times New Roman" w:hAnsi="Times New Roman" w:cs="Times New Roman"/>
          <w:noProof/>
          <w:szCs w:val="21"/>
        </w:rPr>
        <w:drawing>
          <wp:anchor distT="0" distB="0" distL="114300" distR="114300" simplePos="0" relativeHeight="251666432" behindDoc="0" locked="0" layoutInCell="1" allowOverlap="1">
            <wp:simplePos x="0" y="0"/>
            <wp:positionH relativeFrom="column">
              <wp:posOffset>445770</wp:posOffset>
            </wp:positionH>
            <wp:positionV relativeFrom="paragraph">
              <wp:posOffset>134620</wp:posOffset>
            </wp:positionV>
            <wp:extent cx="4954270" cy="1398905"/>
            <wp:effectExtent l="0" t="0" r="0" b="0"/>
            <wp:wrapNone/>
            <wp:docPr id="1" name="Picture 3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图片2"/>
                    <pic:cNvPicPr>
                      <a:picLocks noChangeAspect="1" noChangeArrowheads="1"/>
                    </pic:cNvPicPr>
                  </pic:nvPicPr>
                  <pic:blipFill>
                    <a:blip r:embed="rId20" cstate="print"/>
                    <a:srcRect/>
                    <a:stretch>
                      <a:fillRect/>
                    </a:stretch>
                  </pic:blipFill>
                  <pic:spPr bwMode="auto">
                    <a:xfrm>
                      <a:off x="0" y="0"/>
                      <a:ext cx="4954270" cy="1398905"/>
                    </a:xfrm>
                    <a:prstGeom prst="rect">
                      <a:avLst/>
                    </a:prstGeom>
                    <a:noFill/>
                    <a:ln w="9525">
                      <a:noFill/>
                      <a:miter lim="800000"/>
                      <a:headEnd/>
                      <a:tailEnd/>
                    </a:ln>
                  </pic:spPr>
                </pic:pic>
              </a:graphicData>
            </a:graphic>
          </wp:anchor>
        </w:drawing>
      </w: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 xml:space="preserve">4.4 </w:t>
      </w:r>
      <w:bookmarkStart w:id="85" w:name="OLE_LINK31"/>
      <w:r w:rsidRPr="00403734">
        <w:rPr>
          <w:rFonts w:ascii="Times New Roman" w:hAnsi="Times New Roman" w:cs="Times New Roman"/>
          <w:b/>
          <w:i/>
          <w:szCs w:val="21"/>
        </w:rPr>
        <w:t>NmsI</w:t>
      </w:r>
      <w:r w:rsidRPr="00403734">
        <w:rPr>
          <w:rFonts w:ascii="Times New Roman" w:hAnsi="Times New Roman" w:cs="Times New Roman"/>
          <w:b/>
          <w:szCs w:val="21"/>
        </w:rPr>
        <w:t>的初定位</w:t>
      </w:r>
    </w:p>
    <w:bookmarkEnd w:id="85"/>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 xml:space="preserve">Fig.4.4 Initial mapping of </w:t>
      </w:r>
      <w:r w:rsidRPr="00403734">
        <w:rPr>
          <w:rFonts w:ascii="Times New Roman" w:hAnsi="Times New Roman" w:cs="Times New Roman"/>
          <w:b/>
          <w:i/>
          <w:szCs w:val="21"/>
        </w:rPr>
        <w:t>NmsI</w:t>
      </w:r>
    </w:p>
    <w:p w:rsidR="0091228C" w:rsidRPr="00403734" w:rsidRDefault="0091228C" w:rsidP="0091228C">
      <w:pPr>
        <w:spacing w:line="360" w:lineRule="auto"/>
        <w:rPr>
          <w:rFonts w:ascii="Times New Roman" w:hAnsi="Times New Roman" w:cs="Times New Roman"/>
          <w:b/>
          <w:sz w:val="24"/>
        </w:rPr>
      </w:pPr>
    </w:p>
    <w:p w:rsidR="0091228C" w:rsidRPr="00403734" w:rsidRDefault="0091228C" w:rsidP="0091228C">
      <w:pPr>
        <w:spacing w:line="360" w:lineRule="auto"/>
        <w:outlineLvl w:val="1"/>
        <w:rPr>
          <w:rFonts w:ascii="Times New Roman" w:hAnsi="Times New Roman" w:cs="Times New Roman"/>
          <w:b/>
          <w:sz w:val="24"/>
        </w:rPr>
      </w:pPr>
      <w:bookmarkStart w:id="86" w:name="_Toc5584"/>
      <w:r w:rsidRPr="00403734">
        <w:rPr>
          <w:rFonts w:ascii="Times New Roman" w:hAnsi="Times New Roman" w:cs="Times New Roman"/>
          <w:b/>
          <w:sz w:val="24"/>
        </w:rPr>
        <w:t xml:space="preserve">4.3 </w:t>
      </w:r>
      <w:r w:rsidRPr="00403734">
        <w:rPr>
          <w:rFonts w:ascii="Times New Roman" w:hAnsi="Times New Roman" w:cs="Times New Roman"/>
          <w:b/>
          <w:i/>
          <w:iCs/>
          <w:sz w:val="24"/>
        </w:rPr>
        <w:t>Nms1</w:t>
      </w:r>
      <w:r w:rsidRPr="00403734">
        <w:rPr>
          <w:rFonts w:ascii="Times New Roman" w:hAnsi="Times New Roman" w:cs="Times New Roman"/>
          <w:b/>
          <w:sz w:val="24"/>
        </w:rPr>
        <w:t>基因的精细定位</w:t>
      </w:r>
      <w:bookmarkEnd w:id="86"/>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在初定位的基础上，为进一步缩小定位区间，实现对</w:t>
      </w:r>
      <w:r w:rsidRPr="00403734">
        <w:rPr>
          <w:rFonts w:ascii="Times New Roman" w:hAnsi="Times New Roman" w:cs="Times New Roman"/>
          <w:bCs/>
          <w:i/>
          <w:iCs/>
          <w:sz w:val="24"/>
        </w:rPr>
        <w:t>Nms1</w:t>
      </w:r>
      <w:r w:rsidRPr="00403734">
        <w:rPr>
          <w:rFonts w:ascii="Times New Roman" w:hAnsi="Times New Roman" w:cs="Times New Roman"/>
          <w:bCs/>
          <w:sz w:val="24"/>
        </w:rPr>
        <w:t>基因的精确定位，我们在</w:t>
      </w:r>
      <w:r w:rsidRPr="00403734">
        <w:rPr>
          <w:rFonts w:ascii="Times New Roman" w:hAnsi="Times New Roman" w:cs="Times New Roman"/>
          <w:bCs/>
          <w:sz w:val="24"/>
        </w:rPr>
        <w:t>AC196269SSR-3</w:t>
      </w:r>
      <w:r w:rsidRPr="00403734">
        <w:rPr>
          <w:rFonts w:ascii="Times New Roman" w:hAnsi="Times New Roman" w:cs="Times New Roman"/>
          <w:bCs/>
          <w:sz w:val="24"/>
        </w:rPr>
        <w:t>和</w:t>
      </w:r>
      <w:r w:rsidRPr="00403734">
        <w:rPr>
          <w:rFonts w:ascii="Times New Roman" w:hAnsi="Times New Roman" w:cs="Times New Roman"/>
          <w:bCs/>
          <w:sz w:val="24"/>
        </w:rPr>
        <w:t>AC204715SSR-3</w:t>
      </w:r>
      <w:proofErr w:type="gramStart"/>
      <w:r w:rsidRPr="00403734">
        <w:rPr>
          <w:rFonts w:ascii="Times New Roman" w:hAnsi="Times New Roman" w:cs="Times New Roman"/>
          <w:bCs/>
          <w:sz w:val="24"/>
        </w:rPr>
        <w:t>两</w:t>
      </w:r>
      <w:proofErr w:type="gramEnd"/>
      <w:r w:rsidRPr="00403734">
        <w:rPr>
          <w:rFonts w:ascii="Times New Roman" w:hAnsi="Times New Roman" w:cs="Times New Roman"/>
          <w:bCs/>
          <w:sz w:val="24"/>
        </w:rPr>
        <w:t>标记之间再开发</w:t>
      </w:r>
      <w:r w:rsidRPr="00403734">
        <w:rPr>
          <w:rFonts w:ascii="Times New Roman" w:hAnsi="Times New Roman" w:cs="Times New Roman"/>
          <w:bCs/>
          <w:sz w:val="24"/>
        </w:rPr>
        <w:t>SSR</w:t>
      </w:r>
      <w:r w:rsidRPr="00403734">
        <w:rPr>
          <w:rFonts w:ascii="Times New Roman" w:hAnsi="Times New Roman" w:cs="Times New Roman"/>
          <w:bCs/>
          <w:sz w:val="24"/>
        </w:rPr>
        <w:t>标记，共找到三个多态性标记：</w:t>
      </w:r>
      <w:r w:rsidRPr="00403734">
        <w:rPr>
          <w:rFonts w:ascii="Times New Roman" w:hAnsi="Times New Roman" w:cs="Times New Roman"/>
          <w:bCs/>
          <w:sz w:val="24"/>
        </w:rPr>
        <w:t>AC191405SSR-4(238Mb)</w:t>
      </w:r>
      <w:r w:rsidRPr="00403734">
        <w:rPr>
          <w:rFonts w:ascii="Times New Roman" w:hAnsi="Times New Roman" w:cs="Times New Roman"/>
          <w:bCs/>
          <w:sz w:val="24"/>
        </w:rPr>
        <w:t>、</w:t>
      </w:r>
      <w:r w:rsidRPr="00403734">
        <w:rPr>
          <w:rFonts w:ascii="Times New Roman" w:hAnsi="Times New Roman" w:cs="Times New Roman"/>
          <w:bCs/>
          <w:sz w:val="24"/>
        </w:rPr>
        <w:t>AC196708SSR-4(238.25Mb)</w:t>
      </w:r>
      <w:r w:rsidRPr="00403734">
        <w:rPr>
          <w:rFonts w:ascii="Times New Roman" w:hAnsi="Times New Roman" w:cs="Times New Roman"/>
          <w:bCs/>
          <w:sz w:val="24"/>
        </w:rPr>
        <w:t>、</w:t>
      </w:r>
      <w:r w:rsidRPr="00403734">
        <w:rPr>
          <w:rFonts w:ascii="Times New Roman" w:hAnsi="Times New Roman" w:cs="Times New Roman"/>
          <w:bCs/>
          <w:sz w:val="24"/>
        </w:rPr>
        <w:t>AC233922SSR-1(238.6Mb)</w:t>
      </w:r>
      <w:r w:rsidRPr="00403734">
        <w:rPr>
          <w:rFonts w:ascii="Times New Roman" w:hAnsi="Times New Roman" w:cs="Times New Roman"/>
          <w:bCs/>
          <w:sz w:val="24"/>
        </w:rPr>
        <w:t>。初定位剩余的</w:t>
      </w:r>
      <w:r w:rsidRPr="00403734">
        <w:rPr>
          <w:rFonts w:ascii="Times New Roman" w:hAnsi="Times New Roman" w:cs="Times New Roman"/>
          <w:bCs/>
          <w:sz w:val="24"/>
        </w:rPr>
        <w:t>10</w:t>
      </w:r>
      <w:r w:rsidRPr="00403734">
        <w:rPr>
          <w:rFonts w:ascii="Times New Roman" w:hAnsi="Times New Roman" w:cs="Times New Roman"/>
          <w:bCs/>
          <w:sz w:val="24"/>
        </w:rPr>
        <w:t>个交换单株用新开发的标记检测，结果表明标记</w:t>
      </w:r>
      <w:r w:rsidRPr="00403734">
        <w:rPr>
          <w:rFonts w:ascii="Times New Roman" w:hAnsi="Times New Roman" w:cs="Times New Roman"/>
          <w:bCs/>
          <w:sz w:val="24"/>
        </w:rPr>
        <w:t>AC191405SSR-4</w:t>
      </w:r>
      <w:r w:rsidRPr="00403734">
        <w:rPr>
          <w:rFonts w:ascii="Times New Roman" w:hAnsi="Times New Roman" w:cs="Times New Roman"/>
          <w:bCs/>
          <w:sz w:val="24"/>
        </w:rPr>
        <w:t>和</w:t>
      </w:r>
      <w:r w:rsidRPr="00403734">
        <w:rPr>
          <w:rFonts w:ascii="Times New Roman" w:hAnsi="Times New Roman" w:cs="Times New Roman"/>
          <w:bCs/>
          <w:sz w:val="24"/>
        </w:rPr>
        <w:t>AC196269SSR-3</w:t>
      </w:r>
      <w:r w:rsidRPr="00403734">
        <w:rPr>
          <w:rFonts w:ascii="Times New Roman" w:hAnsi="Times New Roman" w:cs="Times New Roman"/>
          <w:bCs/>
          <w:sz w:val="24"/>
        </w:rPr>
        <w:t>在目标基因的同一侧，与目标基因间有</w:t>
      </w:r>
      <w:r w:rsidRPr="00403734">
        <w:rPr>
          <w:rFonts w:ascii="Times New Roman" w:hAnsi="Times New Roman" w:cs="Times New Roman"/>
          <w:bCs/>
          <w:sz w:val="24"/>
        </w:rPr>
        <w:t>3</w:t>
      </w:r>
      <w:r w:rsidRPr="00403734">
        <w:rPr>
          <w:rFonts w:ascii="Times New Roman" w:hAnsi="Times New Roman" w:cs="Times New Roman"/>
          <w:bCs/>
          <w:sz w:val="24"/>
        </w:rPr>
        <w:t>个交换单株，而其余标记均无交换单株。</w:t>
      </w:r>
    </w:p>
    <w:p w:rsidR="0091228C" w:rsidRPr="00403734" w:rsidRDefault="0091228C" w:rsidP="0091228C">
      <w:pPr>
        <w:spacing w:line="360" w:lineRule="auto"/>
        <w:ind w:firstLineChars="200" w:firstLine="480"/>
        <w:rPr>
          <w:rFonts w:ascii="Times New Roman" w:hAnsi="Times New Roman" w:cs="Times New Roman"/>
          <w:bCs/>
          <w:sz w:val="24"/>
        </w:rPr>
      </w:pPr>
      <w:r w:rsidRPr="00403734">
        <w:rPr>
          <w:rFonts w:ascii="Times New Roman" w:hAnsi="Times New Roman" w:cs="Times New Roman"/>
          <w:bCs/>
          <w:sz w:val="24"/>
        </w:rPr>
        <w:t>用</w:t>
      </w:r>
      <w:r w:rsidRPr="00403734">
        <w:rPr>
          <w:rFonts w:ascii="Times New Roman" w:hAnsi="Times New Roman" w:cs="Times New Roman"/>
          <w:bCs/>
          <w:sz w:val="24"/>
        </w:rPr>
        <w:t>Mo17</w:t>
      </w:r>
      <w:r w:rsidRPr="00403734">
        <w:rPr>
          <w:rFonts w:ascii="Times New Roman" w:hAnsi="Times New Roman" w:cs="Times New Roman"/>
          <w:bCs/>
          <w:sz w:val="24"/>
        </w:rPr>
        <w:t>作为轮回亲本回交扩大分离群体用于精细定位，共得到</w:t>
      </w:r>
      <w:r w:rsidRPr="00403734">
        <w:rPr>
          <w:rFonts w:ascii="Times New Roman" w:hAnsi="Times New Roman" w:cs="Times New Roman"/>
          <w:bCs/>
          <w:sz w:val="24"/>
        </w:rPr>
        <w:t>1644</w:t>
      </w:r>
      <w:r w:rsidRPr="00403734">
        <w:rPr>
          <w:rFonts w:ascii="Times New Roman" w:hAnsi="Times New Roman" w:cs="Times New Roman"/>
          <w:bCs/>
          <w:sz w:val="24"/>
        </w:rPr>
        <w:t>株。</w:t>
      </w:r>
      <w:proofErr w:type="gramStart"/>
      <w:r w:rsidRPr="00403734">
        <w:rPr>
          <w:rFonts w:ascii="Times New Roman" w:hAnsi="Times New Roman" w:cs="Times New Roman"/>
          <w:bCs/>
          <w:sz w:val="24"/>
        </w:rPr>
        <w:t>用初定位</w:t>
      </w:r>
      <w:proofErr w:type="gramEnd"/>
      <w:r w:rsidRPr="00403734">
        <w:rPr>
          <w:rFonts w:ascii="Times New Roman" w:hAnsi="Times New Roman" w:cs="Times New Roman"/>
          <w:bCs/>
          <w:sz w:val="24"/>
        </w:rPr>
        <w:t>的</w:t>
      </w:r>
      <w:r w:rsidRPr="00403734">
        <w:rPr>
          <w:rFonts w:ascii="Times New Roman" w:hAnsi="Times New Roman" w:cs="Times New Roman"/>
          <w:bCs/>
          <w:sz w:val="24"/>
        </w:rPr>
        <w:t>4</w:t>
      </w:r>
      <w:r w:rsidRPr="00403734">
        <w:rPr>
          <w:rFonts w:ascii="Times New Roman" w:hAnsi="Times New Roman" w:cs="Times New Roman"/>
          <w:bCs/>
          <w:sz w:val="24"/>
        </w:rPr>
        <w:t>个多态性连锁标记和新开发的</w:t>
      </w:r>
      <w:r w:rsidRPr="00403734">
        <w:rPr>
          <w:rFonts w:ascii="Times New Roman" w:hAnsi="Times New Roman" w:cs="Times New Roman"/>
          <w:bCs/>
          <w:sz w:val="24"/>
        </w:rPr>
        <w:t>3</w:t>
      </w:r>
      <w:r w:rsidRPr="00403734">
        <w:rPr>
          <w:rFonts w:ascii="Times New Roman" w:hAnsi="Times New Roman" w:cs="Times New Roman"/>
          <w:bCs/>
          <w:sz w:val="24"/>
        </w:rPr>
        <w:t>个多态性</w:t>
      </w:r>
      <w:r w:rsidRPr="00403734">
        <w:rPr>
          <w:rFonts w:ascii="Times New Roman" w:hAnsi="Times New Roman" w:cs="Times New Roman"/>
          <w:bCs/>
          <w:sz w:val="24"/>
        </w:rPr>
        <w:t>SSR</w:t>
      </w:r>
      <w:r w:rsidRPr="00403734">
        <w:rPr>
          <w:rFonts w:ascii="Times New Roman" w:hAnsi="Times New Roman" w:cs="Times New Roman"/>
          <w:bCs/>
          <w:sz w:val="24"/>
        </w:rPr>
        <w:t>标记对该分离群体进行扩增分析，统计基因型并结合表型，发现标记</w:t>
      </w:r>
      <w:r w:rsidRPr="00403734">
        <w:rPr>
          <w:rFonts w:ascii="Times New Roman" w:hAnsi="Times New Roman" w:cs="Times New Roman"/>
          <w:bCs/>
          <w:sz w:val="24"/>
        </w:rPr>
        <w:t>ZAG589</w:t>
      </w:r>
      <w:r w:rsidRPr="00403734">
        <w:rPr>
          <w:rFonts w:ascii="Times New Roman" w:hAnsi="Times New Roman" w:cs="Times New Roman"/>
          <w:bCs/>
          <w:sz w:val="24"/>
        </w:rPr>
        <w:t>、</w:t>
      </w:r>
      <w:r w:rsidRPr="00403734">
        <w:rPr>
          <w:rFonts w:ascii="Times New Roman" w:hAnsi="Times New Roman" w:cs="Times New Roman"/>
          <w:bCs/>
          <w:sz w:val="24"/>
        </w:rPr>
        <w:t>AC196269SSR-3</w:t>
      </w:r>
      <w:r w:rsidRPr="00403734">
        <w:rPr>
          <w:rFonts w:ascii="Times New Roman" w:hAnsi="Times New Roman" w:cs="Times New Roman"/>
          <w:bCs/>
          <w:sz w:val="24"/>
        </w:rPr>
        <w:t>、</w:t>
      </w:r>
      <w:r w:rsidRPr="00403734">
        <w:rPr>
          <w:rFonts w:ascii="Times New Roman" w:hAnsi="Times New Roman" w:cs="Times New Roman"/>
          <w:bCs/>
          <w:sz w:val="24"/>
        </w:rPr>
        <w:t>AC191405SSR-4</w:t>
      </w:r>
      <w:r w:rsidRPr="00403734">
        <w:rPr>
          <w:rFonts w:ascii="Times New Roman" w:hAnsi="Times New Roman" w:cs="Times New Roman"/>
          <w:bCs/>
          <w:sz w:val="24"/>
        </w:rPr>
        <w:t>和</w:t>
      </w:r>
      <w:r w:rsidRPr="00403734">
        <w:rPr>
          <w:rFonts w:ascii="Times New Roman" w:hAnsi="Times New Roman" w:cs="Times New Roman"/>
          <w:bCs/>
          <w:sz w:val="24"/>
        </w:rPr>
        <w:t>AC196708SSR-4</w:t>
      </w:r>
      <w:r w:rsidRPr="00403734">
        <w:rPr>
          <w:rFonts w:ascii="Times New Roman" w:hAnsi="Times New Roman" w:cs="Times New Roman"/>
          <w:bCs/>
          <w:sz w:val="24"/>
        </w:rPr>
        <w:t>在目标基因的同一侧，交换单株数依次为</w:t>
      </w:r>
      <w:r w:rsidRPr="00403734">
        <w:rPr>
          <w:rFonts w:ascii="Times New Roman" w:hAnsi="Times New Roman" w:cs="Times New Roman"/>
          <w:bCs/>
          <w:sz w:val="24"/>
        </w:rPr>
        <w:t>95</w:t>
      </w:r>
      <w:r w:rsidRPr="00403734">
        <w:rPr>
          <w:rFonts w:ascii="Times New Roman" w:hAnsi="Times New Roman" w:cs="Times New Roman"/>
          <w:bCs/>
          <w:sz w:val="24"/>
        </w:rPr>
        <w:t>、</w:t>
      </w:r>
      <w:r w:rsidRPr="00403734">
        <w:rPr>
          <w:rFonts w:ascii="Times New Roman" w:hAnsi="Times New Roman" w:cs="Times New Roman"/>
          <w:bCs/>
          <w:sz w:val="24"/>
        </w:rPr>
        <w:t>40</w:t>
      </w:r>
      <w:r w:rsidRPr="00403734">
        <w:rPr>
          <w:rFonts w:ascii="Times New Roman" w:hAnsi="Times New Roman" w:cs="Times New Roman"/>
          <w:bCs/>
          <w:sz w:val="24"/>
        </w:rPr>
        <w:t>、</w:t>
      </w:r>
      <w:r w:rsidRPr="00403734">
        <w:rPr>
          <w:rFonts w:ascii="Times New Roman" w:hAnsi="Times New Roman" w:cs="Times New Roman"/>
          <w:bCs/>
          <w:sz w:val="24"/>
        </w:rPr>
        <w:t>30</w:t>
      </w:r>
      <w:r w:rsidRPr="00403734">
        <w:rPr>
          <w:rFonts w:ascii="Times New Roman" w:hAnsi="Times New Roman" w:cs="Times New Roman"/>
          <w:bCs/>
          <w:sz w:val="24"/>
        </w:rPr>
        <w:t>和</w:t>
      </w:r>
      <w:r w:rsidRPr="00403734">
        <w:rPr>
          <w:rFonts w:ascii="Times New Roman" w:hAnsi="Times New Roman" w:cs="Times New Roman"/>
          <w:bCs/>
          <w:sz w:val="24"/>
        </w:rPr>
        <w:t>11</w:t>
      </w:r>
      <w:r w:rsidRPr="00403734">
        <w:rPr>
          <w:rFonts w:ascii="Times New Roman" w:hAnsi="Times New Roman" w:cs="Times New Roman"/>
          <w:bCs/>
          <w:sz w:val="24"/>
        </w:rPr>
        <w:t>株；标记</w:t>
      </w:r>
      <w:r w:rsidRPr="00403734">
        <w:rPr>
          <w:rFonts w:ascii="Times New Roman" w:hAnsi="Times New Roman" w:cs="Times New Roman"/>
          <w:bCs/>
          <w:sz w:val="24"/>
        </w:rPr>
        <w:t>AC191360SSR-3</w:t>
      </w:r>
      <w:r w:rsidRPr="00403734">
        <w:rPr>
          <w:rFonts w:ascii="Times New Roman" w:hAnsi="Times New Roman" w:cs="Times New Roman"/>
          <w:bCs/>
          <w:sz w:val="24"/>
        </w:rPr>
        <w:t>、</w:t>
      </w:r>
      <w:r w:rsidRPr="00403734">
        <w:rPr>
          <w:rFonts w:ascii="Times New Roman" w:hAnsi="Times New Roman" w:cs="Times New Roman"/>
          <w:bCs/>
          <w:sz w:val="24"/>
        </w:rPr>
        <w:t>AC204715SSR-3</w:t>
      </w:r>
      <w:r w:rsidRPr="00403734">
        <w:rPr>
          <w:rFonts w:ascii="Times New Roman" w:hAnsi="Times New Roman" w:cs="Times New Roman"/>
          <w:bCs/>
          <w:sz w:val="24"/>
        </w:rPr>
        <w:t>和</w:t>
      </w:r>
      <w:r w:rsidRPr="00403734">
        <w:rPr>
          <w:rFonts w:ascii="Times New Roman" w:hAnsi="Times New Roman" w:cs="Times New Roman"/>
          <w:bCs/>
          <w:sz w:val="24"/>
        </w:rPr>
        <w:t>AC233922SSR-1</w:t>
      </w:r>
      <w:r w:rsidRPr="00403734">
        <w:rPr>
          <w:rFonts w:ascii="Times New Roman" w:hAnsi="Times New Roman" w:cs="Times New Roman"/>
          <w:bCs/>
          <w:sz w:val="24"/>
        </w:rPr>
        <w:t>在目标基因的另一侧，交换单株数依次为</w:t>
      </w:r>
      <w:r w:rsidRPr="00403734">
        <w:rPr>
          <w:rFonts w:ascii="Times New Roman" w:hAnsi="Times New Roman" w:cs="Times New Roman"/>
          <w:bCs/>
          <w:sz w:val="24"/>
        </w:rPr>
        <w:t>46</w:t>
      </w:r>
      <w:r w:rsidRPr="00403734">
        <w:rPr>
          <w:rFonts w:ascii="Times New Roman" w:hAnsi="Times New Roman" w:cs="Times New Roman"/>
          <w:bCs/>
          <w:sz w:val="24"/>
        </w:rPr>
        <w:t>、</w:t>
      </w:r>
      <w:r w:rsidRPr="00403734">
        <w:rPr>
          <w:rFonts w:ascii="Times New Roman" w:hAnsi="Times New Roman" w:cs="Times New Roman"/>
          <w:bCs/>
          <w:sz w:val="24"/>
        </w:rPr>
        <w:t>20</w:t>
      </w:r>
      <w:r w:rsidRPr="00403734">
        <w:rPr>
          <w:rFonts w:ascii="Times New Roman" w:hAnsi="Times New Roman" w:cs="Times New Roman"/>
          <w:bCs/>
          <w:sz w:val="24"/>
        </w:rPr>
        <w:t>和</w:t>
      </w:r>
      <w:r w:rsidRPr="00403734">
        <w:rPr>
          <w:rFonts w:ascii="Times New Roman" w:hAnsi="Times New Roman" w:cs="Times New Roman"/>
          <w:bCs/>
          <w:sz w:val="24"/>
        </w:rPr>
        <w:t>2</w:t>
      </w:r>
      <w:r w:rsidRPr="00403734">
        <w:rPr>
          <w:rFonts w:ascii="Times New Roman" w:hAnsi="Times New Roman" w:cs="Times New Roman"/>
          <w:bCs/>
          <w:sz w:val="24"/>
        </w:rPr>
        <w:t>株。因此目标基因被定位在了标记</w:t>
      </w:r>
      <w:r w:rsidRPr="00403734">
        <w:rPr>
          <w:rFonts w:ascii="Times New Roman" w:hAnsi="Times New Roman" w:cs="Times New Roman"/>
          <w:bCs/>
          <w:sz w:val="24"/>
        </w:rPr>
        <w:t>AC196708SSR-4</w:t>
      </w:r>
      <w:r w:rsidRPr="00403734">
        <w:rPr>
          <w:rFonts w:ascii="Times New Roman" w:hAnsi="Times New Roman" w:cs="Times New Roman"/>
          <w:bCs/>
          <w:sz w:val="24"/>
        </w:rPr>
        <w:t>和</w:t>
      </w:r>
      <w:r w:rsidRPr="00403734">
        <w:rPr>
          <w:rFonts w:ascii="Times New Roman" w:hAnsi="Times New Roman" w:cs="Times New Roman"/>
          <w:bCs/>
          <w:sz w:val="24"/>
        </w:rPr>
        <w:t>AC233922SSR-1</w:t>
      </w:r>
      <w:r w:rsidRPr="00403734">
        <w:rPr>
          <w:rFonts w:ascii="Times New Roman" w:hAnsi="Times New Roman" w:cs="Times New Roman"/>
          <w:bCs/>
          <w:sz w:val="24"/>
        </w:rPr>
        <w:t>之间，两标记之间的物理距离为</w:t>
      </w:r>
      <w:r w:rsidRPr="00403734">
        <w:rPr>
          <w:rFonts w:ascii="Times New Roman" w:hAnsi="Times New Roman" w:cs="Times New Roman"/>
          <w:bCs/>
          <w:sz w:val="24"/>
        </w:rPr>
        <w:t>0.35Mb</w:t>
      </w:r>
      <w:r w:rsidRPr="00403734">
        <w:rPr>
          <w:rFonts w:ascii="Times New Roman" w:hAnsi="Times New Roman" w:cs="Times New Roman"/>
          <w:bCs/>
          <w:sz w:val="24"/>
        </w:rPr>
        <w:t>（图</w:t>
      </w:r>
      <w:r w:rsidRPr="00403734">
        <w:rPr>
          <w:rFonts w:ascii="Times New Roman" w:hAnsi="Times New Roman" w:cs="Times New Roman"/>
          <w:bCs/>
          <w:sz w:val="24"/>
        </w:rPr>
        <w:t>4.5</w:t>
      </w:r>
      <w:r w:rsidRPr="00403734">
        <w:rPr>
          <w:rFonts w:ascii="Times New Roman" w:hAnsi="Times New Roman" w:cs="Times New Roman"/>
          <w:bCs/>
          <w:sz w:val="24"/>
        </w:rPr>
        <w:t>）。部分标记扩增结果见图</w:t>
      </w:r>
      <w:r w:rsidRPr="00403734">
        <w:rPr>
          <w:rFonts w:ascii="Times New Roman" w:hAnsi="Times New Roman" w:cs="Times New Roman"/>
          <w:bCs/>
          <w:sz w:val="24"/>
        </w:rPr>
        <w:t>4.6</w:t>
      </w:r>
      <w:r w:rsidRPr="00403734">
        <w:rPr>
          <w:rFonts w:ascii="Times New Roman" w:hAnsi="Times New Roman" w:cs="Times New Roman"/>
          <w:bCs/>
          <w:sz w:val="24"/>
        </w:rPr>
        <w:t>，标记引物序列见表</w:t>
      </w:r>
      <w:r w:rsidRPr="00403734">
        <w:rPr>
          <w:rFonts w:ascii="Times New Roman" w:hAnsi="Times New Roman" w:cs="Times New Roman"/>
          <w:bCs/>
          <w:sz w:val="24"/>
        </w:rPr>
        <w:t>4.1</w:t>
      </w:r>
      <w:r w:rsidRPr="00403734">
        <w:rPr>
          <w:rFonts w:ascii="Times New Roman" w:hAnsi="Times New Roman" w:cs="Times New Roman"/>
          <w:bCs/>
          <w:sz w:val="24"/>
        </w:rPr>
        <w:t>。</w:t>
      </w: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ind w:firstLineChars="200" w:firstLine="420"/>
        <w:rPr>
          <w:rFonts w:ascii="Times New Roman" w:hAnsi="Times New Roman" w:cs="Times New Roman"/>
          <w:bCs/>
          <w:szCs w:val="21"/>
        </w:rPr>
      </w:pPr>
    </w:p>
    <w:p w:rsidR="0091228C" w:rsidRPr="00403734" w:rsidRDefault="0091228C" w:rsidP="0091228C">
      <w:pPr>
        <w:ind w:firstLineChars="200" w:firstLine="422"/>
        <w:rPr>
          <w:rFonts w:ascii="Times New Roman" w:hAnsi="Times New Roman" w:cs="Times New Roman"/>
          <w:b/>
          <w:szCs w:val="21"/>
        </w:rPr>
      </w:pPr>
    </w:p>
    <w:p w:rsidR="0091228C" w:rsidRPr="00403734" w:rsidRDefault="0091228C" w:rsidP="0091228C">
      <w:pPr>
        <w:ind w:firstLineChars="200" w:firstLine="422"/>
        <w:rPr>
          <w:rFonts w:ascii="Times New Roman" w:hAnsi="Times New Roman" w:cs="Times New Roman"/>
          <w:b/>
          <w:szCs w:val="21"/>
        </w:rPr>
      </w:pPr>
    </w:p>
    <w:p w:rsidR="0091228C" w:rsidRPr="00403734" w:rsidRDefault="0091228C" w:rsidP="0091228C">
      <w:pPr>
        <w:ind w:firstLineChars="200" w:firstLine="422"/>
        <w:rPr>
          <w:rFonts w:ascii="Times New Roman" w:hAnsi="Times New Roman" w:cs="Times New Roman"/>
          <w:b/>
          <w:szCs w:val="21"/>
        </w:rPr>
      </w:pPr>
    </w:p>
    <w:p w:rsidR="0091228C" w:rsidRPr="00403734" w:rsidRDefault="0091228C" w:rsidP="0091228C">
      <w:pPr>
        <w:ind w:firstLineChars="200" w:firstLine="422"/>
        <w:rPr>
          <w:rFonts w:ascii="Times New Roman" w:hAnsi="Times New Roman" w:cs="Times New Roman"/>
          <w:bCs/>
          <w:szCs w:val="21"/>
        </w:rPr>
      </w:pPr>
      <w:r w:rsidRPr="00403734">
        <w:rPr>
          <w:rFonts w:ascii="Times New Roman" w:hAnsi="Times New Roman" w:cs="Times New Roman"/>
          <w:b/>
          <w:noProof/>
          <w:szCs w:val="21"/>
        </w:rPr>
        <w:drawing>
          <wp:inline distT="0" distB="0" distL="0" distR="0">
            <wp:extent cx="5267325" cy="1381125"/>
            <wp:effectExtent l="0" t="0" r="0" b="0"/>
            <wp:docPr id="11" name="图片 17"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图片2"/>
                    <pic:cNvPicPr>
                      <a:picLocks noChangeAspect="1" noChangeArrowheads="1"/>
                    </pic:cNvPicPr>
                  </pic:nvPicPr>
                  <pic:blipFill>
                    <a:blip r:embed="rId21" cstate="print"/>
                    <a:srcRect/>
                    <a:stretch>
                      <a:fillRect/>
                    </a:stretch>
                  </pic:blipFill>
                  <pic:spPr bwMode="auto">
                    <a:xfrm>
                      <a:off x="0" y="0"/>
                      <a:ext cx="5267325" cy="1381125"/>
                    </a:xfrm>
                    <a:prstGeom prst="rect">
                      <a:avLst/>
                    </a:prstGeom>
                    <a:noFill/>
                    <a:ln w="9525">
                      <a:noFill/>
                      <a:miter lim="800000"/>
                      <a:headEnd/>
                      <a:tailEnd/>
                    </a:ln>
                  </pic:spPr>
                </pic:pic>
              </a:graphicData>
            </a:graphic>
          </wp:inline>
        </w:drawing>
      </w:r>
    </w:p>
    <w:p w:rsidR="0091228C" w:rsidRPr="00403734" w:rsidRDefault="0091228C" w:rsidP="0091228C">
      <w:pPr>
        <w:ind w:firstLineChars="200" w:firstLine="420"/>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 xml:space="preserve">4.5 </w:t>
      </w:r>
      <w:r w:rsidRPr="00403734">
        <w:rPr>
          <w:rFonts w:ascii="Times New Roman" w:hAnsi="Times New Roman" w:cs="Times New Roman"/>
          <w:b/>
          <w:i/>
          <w:szCs w:val="21"/>
        </w:rPr>
        <w:t>Nms1</w:t>
      </w:r>
      <w:r w:rsidRPr="00403734">
        <w:rPr>
          <w:rFonts w:ascii="Times New Roman" w:hAnsi="Times New Roman" w:cs="Times New Roman"/>
          <w:b/>
          <w:szCs w:val="21"/>
        </w:rPr>
        <w:t>的精细定位</w:t>
      </w: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 xml:space="preserve">Fig.4.5 Fine mapping of </w:t>
      </w:r>
      <w:r w:rsidRPr="00403734">
        <w:rPr>
          <w:rFonts w:ascii="Times New Roman" w:hAnsi="Times New Roman" w:cs="Times New Roman"/>
          <w:b/>
          <w:i/>
          <w:szCs w:val="21"/>
        </w:rPr>
        <w:t>Nms1</w:t>
      </w: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p>
    <w:p w:rsidR="0091228C" w:rsidRPr="00403734" w:rsidRDefault="0091228C" w:rsidP="0091228C">
      <w:pPr>
        <w:rPr>
          <w:rFonts w:ascii="Times New Roman" w:hAnsi="Times New Roman" w:cs="Times New Roman"/>
          <w:bCs/>
          <w:szCs w:val="21"/>
        </w:rPr>
      </w:pPr>
      <w:r w:rsidRPr="00403734">
        <w:rPr>
          <w:rFonts w:ascii="Times New Roman" w:hAnsi="Times New Roman" w:cs="Times New Roman"/>
          <w:bCs/>
          <w:noProof/>
          <w:szCs w:val="21"/>
        </w:rPr>
        <w:drawing>
          <wp:anchor distT="0" distB="0" distL="114300" distR="114300" simplePos="0" relativeHeight="251660288" behindDoc="1" locked="0" layoutInCell="1" allowOverlap="1">
            <wp:simplePos x="0" y="0"/>
            <wp:positionH relativeFrom="page">
              <wp:posOffset>1264285</wp:posOffset>
            </wp:positionH>
            <wp:positionV relativeFrom="paragraph">
              <wp:posOffset>167005</wp:posOffset>
            </wp:positionV>
            <wp:extent cx="5097145" cy="897255"/>
            <wp:effectExtent l="19050" t="0" r="8255" b="0"/>
            <wp:wrapNone/>
            <wp:docPr id="6" name="图片 33" descr="BC2交换单株（2）19626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descr="BC2交换单株（2）196269-3（2）"/>
                    <pic:cNvPicPr>
                      <a:picLocks noChangeAspect="1" noChangeArrowheads="1"/>
                    </pic:cNvPicPr>
                  </pic:nvPicPr>
                  <pic:blipFill>
                    <a:blip r:embed="rId22" cstate="print"/>
                    <a:srcRect l="14931" t="47716" r="15311" b="35274"/>
                    <a:stretch>
                      <a:fillRect/>
                    </a:stretch>
                  </pic:blipFill>
                  <pic:spPr bwMode="auto">
                    <a:xfrm>
                      <a:off x="0" y="0"/>
                      <a:ext cx="5097145" cy="897255"/>
                    </a:xfrm>
                    <a:prstGeom prst="rect">
                      <a:avLst/>
                    </a:prstGeom>
                    <a:noFill/>
                    <a:ln w="9525">
                      <a:noFill/>
                      <a:miter lim="800000"/>
                      <a:headEnd/>
                      <a:tailEnd/>
                    </a:ln>
                    <a:effectLst/>
                  </pic:spPr>
                </pic:pic>
              </a:graphicData>
            </a:graphic>
          </wp:anchor>
        </w:drawing>
      </w:r>
    </w:p>
    <w:p w:rsidR="0091228C" w:rsidRPr="00403734" w:rsidRDefault="0091228C" w:rsidP="0091228C">
      <w:pPr>
        <w:rPr>
          <w:rFonts w:ascii="Times New Roman" w:hAnsi="Times New Roman" w:cs="Times New Roman"/>
          <w:b/>
          <w:sz w:val="20"/>
          <w:szCs w:val="20"/>
        </w:rPr>
      </w:pPr>
      <w:r w:rsidRPr="00403734">
        <w:rPr>
          <w:rFonts w:ascii="Times New Roman" w:hAnsi="Times New Roman" w:cs="Times New Roman"/>
          <w:b/>
          <w:sz w:val="20"/>
          <w:szCs w:val="20"/>
        </w:rPr>
        <w:t xml:space="preserve">         AC196269SSR-3</w:t>
      </w:r>
    </w:p>
    <w:p w:rsidR="0091228C" w:rsidRPr="00403734" w:rsidRDefault="0091228C" w:rsidP="0091228C">
      <w:pPr>
        <w:ind w:firstLineChars="200" w:firstLine="422"/>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r w:rsidRPr="00403734">
        <w:rPr>
          <w:rFonts w:ascii="Times New Roman" w:hAnsi="Times New Roman" w:cs="Times New Roman"/>
          <w:bCs/>
          <w:noProof/>
          <w:szCs w:val="21"/>
        </w:rPr>
        <w:drawing>
          <wp:anchor distT="0" distB="0" distL="114300" distR="114300" simplePos="0" relativeHeight="251661312" behindDoc="1" locked="0" layoutInCell="1" allowOverlap="1">
            <wp:simplePos x="0" y="0"/>
            <wp:positionH relativeFrom="column">
              <wp:posOffset>373380</wp:posOffset>
            </wp:positionH>
            <wp:positionV relativeFrom="paragraph">
              <wp:posOffset>158115</wp:posOffset>
            </wp:positionV>
            <wp:extent cx="5109210" cy="909955"/>
            <wp:effectExtent l="19050" t="0" r="0" b="0"/>
            <wp:wrapNone/>
            <wp:docPr id="7" name="图片 27" descr="BC2交换单株（2）204715-3下游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descr="BC2交换单株（2）204715-3下游m(1)"/>
                    <pic:cNvPicPr>
                      <a:picLocks noChangeAspect="1" noChangeArrowheads="1"/>
                    </pic:cNvPicPr>
                  </pic:nvPicPr>
                  <pic:blipFill>
                    <a:blip r:embed="rId23" cstate="print"/>
                    <a:srcRect l="4556" t="44754" r="2901" b="32620"/>
                    <a:stretch>
                      <a:fillRect/>
                    </a:stretch>
                  </pic:blipFill>
                  <pic:spPr bwMode="auto">
                    <a:xfrm>
                      <a:off x="0" y="0"/>
                      <a:ext cx="5109210" cy="909955"/>
                    </a:xfrm>
                    <a:prstGeom prst="rect">
                      <a:avLst/>
                    </a:prstGeom>
                    <a:noFill/>
                    <a:ln w="9525">
                      <a:noFill/>
                      <a:miter lim="800000"/>
                      <a:headEnd/>
                      <a:tailEnd/>
                    </a:ln>
                    <a:effectLst/>
                  </pic:spPr>
                </pic:pic>
              </a:graphicData>
            </a:graphic>
          </wp:anchor>
        </w:drawing>
      </w:r>
    </w:p>
    <w:p w:rsidR="0091228C" w:rsidRPr="00403734" w:rsidRDefault="0091228C" w:rsidP="0091228C">
      <w:pPr>
        <w:rPr>
          <w:rFonts w:ascii="Times New Roman" w:hAnsi="Times New Roman" w:cs="Times New Roman"/>
          <w:b/>
          <w:sz w:val="20"/>
          <w:szCs w:val="20"/>
        </w:rPr>
      </w:pPr>
      <w:r w:rsidRPr="00403734">
        <w:rPr>
          <w:rFonts w:ascii="Times New Roman" w:hAnsi="Times New Roman" w:cs="Times New Roman"/>
          <w:b/>
          <w:szCs w:val="21"/>
        </w:rPr>
        <w:t xml:space="preserve">      </w:t>
      </w:r>
      <w:r w:rsidRPr="00403734">
        <w:rPr>
          <w:rFonts w:ascii="Times New Roman" w:hAnsi="Times New Roman" w:cs="Times New Roman"/>
          <w:b/>
          <w:sz w:val="20"/>
          <w:szCs w:val="20"/>
        </w:rPr>
        <w:t xml:space="preserve">   AC204715SSR-3</w:t>
      </w:r>
    </w:p>
    <w:p w:rsidR="0091228C" w:rsidRPr="00403734" w:rsidRDefault="0091228C" w:rsidP="0091228C">
      <w:pPr>
        <w:ind w:firstLineChars="200" w:firstLine="420"/>
        <w:jc w:val="center"/>
        <w:rPr>
          <w:rFonts w:ascii="Times New Roman" w:hAnsi="Times New Roman" w:cs="Times New Roman"/>
          <w:bCs/>
          <w:szCs w:val="21"/>
        </w:rPr>
      </w:pPr>
    </w:p>
    <w:p w:rsidR="0091228C" w:rsidRPr="00403734" w:rsidRDefault="0091228C" w:rsidP="0091228C">
      <w:pPr>
        <w:ind w:firstLineChars="200" w:firstLine="420"/>
        <w:jc w:val="center"/>
        <w:rPr>
          <w:rFonts w:ascii="Times New Roman" w:hAnsi="Times New Roman" w:cs="Times New Roman"/>
          <w:bCs/>
          <w:szCs w:val="21"/>
        </w:rPr>
      </w:pPr>
    </w:p>
    <w:p w:rsidR="0091228C" w:rsidRPr="00403734" w:rsidRDefault="0091228C" w:rsidP="0091228C">
      <w:pPr>
        <w:jc w:val="right"/>
        <w:rPr>
          <w:rFonts w:ascii="Times New Roman" w:hAnsi="Times New Roman" w:cs="Times New Roman"/>
          <w:b/>
          <w:sz w:val="20"/>
          <w:szCs w:val="20"/>
        </w:rPr>
      </w:pPr>
      <w:r w:rsidRPr="00403734">
        <w:rPr>
          <w:rFonts w:ascii="Times New Roman" w:hAnsi="Times New Roman" w:cs="Times New Roman"/>
          <w:b/>
          <w:szCs w:val="21"/>
        </w:rPr>
        <w:t xml:space="preserve"> </w:t>
      </w:r>
      <w:r w:rsidRPr="00403734">
        <w:rPr>
          <w:rFonts w:ascii="Times New Roman" w:hAnsi="Times New Roman" w:cs="Times New Roman"/>
          <w:b/>
          <w:sz w:val="20"/>
          <w:szCs w:val="20"/>
        </w:rPr>
        <w:t xml:space="preserve"> </w:t>
      </w:r>
    </w:p>
    <w:p w:rsidR="0091228C" w:rsidRPr="00403734" w:rsidRDefault="0091228C" w:rsidP="0091228C">
      <w:pPr>
        <w:jc w:val="right"/>
        <w:rPr>
          <w:rFonts w:ascii="Times New Roman" w:hAnsi="Times New Roman" w:cs="Times New Roman"/>
          <w:b/>
          <w:sz w:val="20"/>
          <w:szCs w:val="20"/>
        </w:rPr>
      </w:pPr>
      <w:r w:rsidRPr="00403734">
        <w:rPr>
          <w:rFonts w:ascii="Times New Roman" w:hAnsi="Times New Roman" w:cs="Times New Roman"/>
          <w:bCs/>
          <w:noProof/>
          <w:szCs w:val="21"/>
        </w:rPr>
        <w:drawing>
          <wp:anchor distT="0" distB="0" distL="114300" distR="114300" simplePos="0" relativeHeight="251662336" behindDoc="1" locked="0" layoutInCell="1" allowOverlap="1">
            <wp:simplePos x="0" y="0"/>
            <wp:positionH relativeFrom="page">
              <wp:posOffset>1263015</wp:posOffset>
            </wp:positionH>
            <wp:positionV relativeFrom="paragraph">
              <wp:posOffset>177165</wp:posOffset>
            </wp:positionV>
            <wp:extent cx="5110480" cy="899160"/>
            <wp:effectExtent l="19050" t="0" r="0" b="0"/>
            <wp:wrapNone/>
            <wp:docPr id="8" name="图片 66" descr="BC2交换单株（2）191405-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 descr="BC2交换单株（2）191405-4（2）(1)"/>
                    <pic:cNvPicPr>
                      <a:picLocks noChangeAspect="1" noChangeArrowheads="1"/>
                    </pic:cNvPicPr>
                  </pic:nvPicPr>
                  <pic:blipFill>
                    <a:blip r:embed="rId24" cstate="print"/>
                    <a:srcRect l="1825" t="36665" r="894" b="31599"/>
                    <a:stretch>
                      <a:fillRect/>
                    </a:stretch>
                  </pic:blipFill>
                  <pic:spPr bwMode="auto">
                    <a:xfrm>
                      <a:off x="0" y="0"/>
                      <a:ext cx="5110480" cy="899160"/>
                    </a:xfrm>
                    <a:prstGeom prst="rect">
                      <a:avLst/>
                    </a:prstGeom>
                    <a:noFill/>
                    <a:ln w="9525">
                      <a:noFill/>
                      <a:miter lim="800000"/>
                      <a:headEnd/>
                      <a:tailEnd/>
                    </a:ln>
                    <a:effectLst/>
                  </pic:spPr>
                </pic:pic>
              </a:graphicData>
            </a:graphic>
          </wp:anchor>
        </w:drawing>
      </w:r>
    </w:p>
    <w:p w:rsidR="0091228C" w:rsidRPr="00403734" w:rsidRDefault="0091228C" w:rsidP="0091228C">
      <w:pPr>
        <w:rPr>
          <w:rFonts w:ascii="Times New Roman" w:hAnsi="Times New Roman" w:cs="Times New Roman"/>
          <w:b/>
          <w:sz w:val="20"/>
          <w:szCs w:val="20"/>
        </w:rPr>
      </w:pPr>
      <w:r w:rsidRPr="00403734">
        <w:rPr>
          <w:rFonts w:ascii="Times New Roman" w:hAnsi="Times New Roman" w:cs="Times New Roman"/>
          <w:b/>
          <w:sz w:val="20"/>
          <w:szCs w:val="20"/>
        </w:rPr>
        <w:t xml:space="preserve">         AC191405SSR-4</w:t>
      </w: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4.6</w:t>
      </w:r>
      <w:r w:rsidRPr="00403734">
        <w:rPr>
          <w:rFonts w:ascii="Times New Roman" w:hAnsi="Times New Roman" w:cs="Times New Roman"/>
          <w:b/>
          <w:szCs w:val="21"/>
        </w:rPr>
        <w:t>精细定位标记扩增分离群体筛选交换单株电泳图</w:t>
      </w: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 xml:space="preserve">Fig.4.6 Genotype identify of recombinants with SSR markers for </w:t>
      </w:r>
      <w:r w:rsidRPr="00403734">
        <w:rPr>
          <w:rFonts w:ascii="Times New Roman" w:hAnsi="Times New Roman" w:cs="Times New Roman"/>
          <w:b/>
          <w:i/>
          <w:szCs w:val="21"/>
        </w:rPr>
        <w:t>Nms1</w:t>
      </w:r>
      <w:r w:rsidRPr="00403734">
        <w:rPr>
          <w:rFonts w:ascii="Times New Roman" w:hAnsi="Times New Roman" w:cs="Times New Roman"/>
          <w:b/>
          <w:szCs w:val="21"/>
        </w:rPr>
        <w:t xml:space="preserve"> fine mapping</w:t>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spacing w:line="360" w:lineRule="auto"/>
        <w:ind w:firstLineChars="200" w:firstLine="422"/>
        <w:jc w:val="center"/>
        <w:rPr>
          <w:rFonts w:ascii="Times New Roman" w:hAnsi="Times New Roman" w:cs="Times New Roman"/>
          <w:b/>
          <w:szCs w:val="21"/>
        </w:rPr>
      </w:pPr>
      <w:r w:rsidRPr="00403734">
        <w:rPr>
          <w:rFonts w:ascii="Times New Roman" w:hAnsi="Times New Roman" w:cs="Times New Roman"/>
          <w:b/>
          <w:szCs w:val="21"/>
        </w:rPr>
        <w:lastRenderedPageBreak/>
        <w:t>表</w:t>
      </w:r>
      <w:r w:rsidRPr="00403734">
        <w:rPr>
          <w:rFonts w:ascii="Times New Roman" w:hAnsi="Times New Roman" w:cs="Times New Roman"/>
          <w:b/>
          <w:szCs w:val="21"/>
        </w:rPr>
        <w:t xml:space="preserve">4.1 </w:t>
      </w:r>
      <w:r w:rsidRPr="00403734">
        <w:rPr>
          <w:rFonts w:ascii="Times New Roman" w:hAnsi="Times New Roman" w:cs="Times New Roman"/>
          <w:b/>
          <w:i/>
          <w:iCs/>
          <w:szCs w:val="21"/>
        </w:rPr>
        <w:t>Nms1</w:t>
      </w:r>
      <w:r w:rsidRPr="00403734">
        <w:rPr>
          <w:rFonts w:ascii="Times New Roman" w:hAnsi="Times New Roman" w:cs="Times New Roman"/>
          <w:b/>
          <w:szCs w:val="21"/>
        </w:rPr>
        <w:t>基因定位分子标记引物序列</w:t>
      </w:r>
    </w:p>
    <w:p w:rsidR="0091228C" w:rsidRPr="00403734" w:rsidRDefault="0091228C" w:rsidP="0091228C">
      <w:pPr>
        <w:spacing w:line="360" w:lineRule="auto"/>
        <w:ind w:firstLineChars="200" w:firstLine="422"/>
        <w:jc w:val="center"/>
        <w:rPr>
          <w:rFonts w:ascii="Times New Roman" w:hAnsi="Times New Roman" w:cs="Times New Roman"/>
          <w:b/>
          <w:szCs w:val="21"/>
        </w:rPr>
      </w:pPr>
      <w:r w:rsidRPr="00403734">
        <w:rPr>
          <w:rFonts w:ascii="Times New Roman" w:hAnsi="Times New Roman" w:cs="Times New Roman"/>
          <w:b/>
          <w:szCs w:val="21"/>
        </w:rPr>
        <w:t xml:space="preserve">Table 4.1 </w:t>
      </w:r>
      <w:proofErr w:type="gramStart"/>
      <w:r w:rsidRPr="00403734">
        <w:rPr>
          <w:rFonts w:ascii="Times New Roman" w:hAnsi="Times New Roman" w:cs="Times New Roman"/>
          <w:b/>
          <w:szCs w:val="21"/>
        </w:rPr>
        <w:t>The</w:t>
      </w:r>
      <w:proofErr w:type="gramEnd"/>
      <w:r w:rsidRPr="00403734">
        <w:rPr>
          <w:rFonts w:ascii="Times New Roman" w:hAnsi="Times New Roman" w:cs="Times New Roman"/>
          <w:b/>
          <w:szCs w:val="21"/>
        </w:rPr>
        <w:t xml:space="preserve"> sequences of SSR markers for </w:t>
      </w:r>
      <w:r w:rsidRPr="00403734">
        <w:rPr>
          <w:rFonts w:ascii="Times New Roman" w:hAnsi="Times New Roman" w:cs="Times New Roman"/>
          <w:b/>
          <w:i/>
          <w:szCs w:val="21"/>
        </w:rPr>
        <w:t xml:space="preserve">Nms1 </w:t>
      </w:r>
      <w:r w:rsidRPr="00403734">
        <w:rPr>
          <w:rFonts w:ascii="Times New Roman" w:hAnsi="Times New Roman" w:cs="Times New Roman"/>
          <w:b/>
          <w:szCs w:val="21"/>
        </w:rPr>
        <w:t>fine mapping</w:t>
      </w:r>
    </w:p>
    <w:tbl>
      <w:tblPr>
        <w:tblW w:w="0" w:type="auto"/>
        <w:jc w:val="center"/>
        <w:tblBorders>
          <w:top w:val="single" w:sz="4" w:space="0" w:color="auto"/>
          <w:bottom w:val="single" w:sz="4" w:space="0" w:color="auto"/>
        </w:tblBorders>
        <w:tblLayout w:type="fixed"/>
        <w:tblLook w:val="0000"/>
      </w:tblPr>
      <w:tblGrid>
        <w:gridCol w:w="1142"/>
        <w:gridCol w:w="1875"/>
        <w:gridCol w:w="4425"/>
        <w:gridCol w:w="1080"/>
      </w:tblGrid>
      <w:tr w:rsidR="0091228C" w:rsidRPr="00403734" w:rsidTr="00306348">
        <w:trPr>
          <w:jc w:val="center"/>
        </w:trPr>
        <w:tc>
          <w:tcPr>
            <w:tcW w:w="1142" w:type="dxa"/>
            <w:tcBorders>
              <w:bottom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标记类型</w:t>
            </w:r>
          </w:p>
        </w:tc>
        <w:tc>
          <w:tcPr>
            <w:tcW w:w="1875" w:type="dxa"/>
            <w:tcBorders>
              <w:bottom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标记名称</w:t>
            </w:r>
          </w:p>
        </w:tc>
        <w:tc>
          <w:tcPr>
            <w:tcW w:w="4425" w:type="dxa"/>
            <w:tcBorders>
              <w:bottom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引物序列</w:t>
            </w:r>
            <w:bookmarkStart w:id="87" w:name="OLE_LINK37"/>
            <w:r w:rsidRPr="00403734">
              <w:rPr>
                <w:rFonts w:ascii="Times New Roman" w:hAnsi="Times New Roman" w:cs="Times New Roman"/>
                <w:bCs/>
                <w:szCs w:val="21"/>
              </w:rPr>
              <w:t>（</w:t>
            </w:r>
            <w:r w:rsidRPr="00403734">
              <w:rPr>
                <w:rFonts w:ascii="Times New Roman" w:hAnsi="Times New Roman" w:cs="Times New Roman"/>
                <w:bCs/>
                <w:szCs w:val="21"/>
              </w:rPr>
              <w:t>5</w:t>
            </w:r>
            <w:proofErr w:type="gramStart"/>
            <w:r w:rsidRPr="00403734">
              <w:rPr>
                <w:rFonts w:ascii="Times New Roman" w:hAnsi="Times New Roman" w:cs="Times New Roman"/>
                <w:bCs/>
                <w:szCs w:val="21"/>
              </w:rPr>
              <w:t>’</w:t>
            </w:r>
            <w:proofErr w:type="gramEnd"/>
            <w:r w:rsidRPr="00403734">
              <w:rPr>
                <w:rFonts w:ascii="Times New Roman" w:hAnsi="Times New Roman" w:cs="Times New Roman"/>
                <w:bCs/>
                <w:szCs w:val="21"/>
              </w:rPr>
              <w:t>to 3</w:t>
            </w:r>
            <w:proofErr w:type="gramStart"/>
            <w:r w:rsidRPr="00403734">
              <w:rPr>
                <w:rFonts w:ascii="Times New Roman" w:hAnsi="Times New Roman" w:cs="Times New Roman"/>
                <w:bCs/>
                <w:szCs w:val="21"/>
              </w:rPr>
              <w:t>’</w:t>
            </w:r>
            <w:proofErr w:type="gramEnd"/>
            <w:r w:rsidRPr="00403734">
              <w:rPr>
                <w:rFonts w:ascii="Times New Roman" w:hAnsi="Times New Roman" w:cs="Times New Roman"/>
                <w:bCs/>
                <w:szCs w:val="21"/>
              </w:rPr>
              <w:t>）</w:t>
            </w:r>
            <w:bookmarkEnd w:id="87"/>
          </w:p>
        </w:tc>
        <w:tc>
          <w:tcPr>
            <w:tcW w:w="1080" w:type="dxa"/>
            <w:tcBorders>
              <w:bottom w:val="single" w:sz="4" w:space="0" w:color="auto"/>
            </w:tcBorders>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扩增长度</w:t>
            </w:r>
          </w:p>
        </w:tc>
      </w:tr>
      <w:tr w:rsidR="0091228C" w:rsidRPr="00403734" w:rsidTr="00306348">
        <w:trPr>
          <w:jc w:val="center"/>
        </w:trPr>
        <w:tc>
          <w:tcPr>
            <w:tcW w:w="1142" w:type="dxa"/>
            <w:tcBorders>
              <w:top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SSR</w:t>
            </w:r>
          </w:p>
        </w:tc>
        <w:tc>
          <w:tcPr>
            <w:tcW w:w="1875" w:type="dxa"/>
            <w:tcBorders>
              <w:top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ZAG589</w:t>
            </w:r>
          </w:p>
        </w:tc>
        <w:tc>
          <w:tcPr>
            <w:tcW w:w="4425" w:type="dxa"/>
            <w:tcBorders>
              <w:top w:val="single" w:sz="4" w:space="0" w:color="auto"/>
            </w:tcBorders>
          </w:tcPr>
          <w:p w:rsidR="0091228C" w:rsidRPr="00403734" w:rsidRDefault="0091228C" w:rsidP="00306348">
            <w:pPr>
              <w:jc w:val="left"/>
              <w:rPr>
                <w:rFonts w:ascii="Times New Roman" w:hAnsi="Times New Roman" w:cs="Times New Roman"/>
                <w:b/>
                <w:color w:val="000000"/>
                <w:szCs w:val="21"/>
              </w:rPr>
            </w:pPr>
            <w:r w:rsidRPr="00403734">
              <w:rPr>
                <w:rFonts w:ascii="Times New Roman" w:hAnsi="Times New Roman" w:cs="Times New Roman"/>
                <w:color w:val="000000"/>
              </w:rPr>
              <w:t>GGGTCGTTTAGGGAGGCACCTTTGGT</w:t>
            </w:r>
          </w:p>
        </w:tc>
        <w:tc>
          <w:tcPr>
            <w:tcW w:w="1080" w:type="dxa"/>
            <w:tcBorders>
              <w:top w:val="single" w:sz="4" w:space="0" w:color="auto"/>
            </w:tcBorders>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167bp</w:t>
            </w:r>
          </w:p>
        </w:tc>
      </w:tr>
      <w:tr w:rsidR="0091228C" w:rsidRPr="00403734" w:rsidTr="00306348">
        <w:trPr>
          <w:jc w:val="center"/>
        </w:trPr>
        <w:tc>
          <w:tcPr>
            <w:tcW w:w="1142" w:type="dxa"/>
          </w:tcPr>
          <w:p w:rsidR="0091228C" w:rsidRPr="00403734" w:rsidRDefault="0091228C" w:rsidP="00306348">
            <w:pPr>
              <w:jc w:val="center"/>
              <w:rPr>
                <w:rFonts w:ascii="Times New Roman" w:hAnsi="Times New Roman" w:cs="Times New Roman"/>
                <w:b/>
                <w:szCs w:val="21"/>
              </w:rPr>
            </w:pPr>
          </w:p>
        </w:tc>
        <w:tc>
          <w:tcPr>
            <w:tcW w:w="1875" w:type="dxa"/>
          </w:tcPr>
          <w:p w:rsidR="0091228C" w:rsidRPr="00403734" w:rsidRDefault="0091228C" w:rsidP="00306348">
            <w:pPr>
              <w:jc w:val="center"/>
              <w:rPr>
                <w:rFonts w:ascii="Times New Roman" w:hAnsi="Times New Roman" w:cs="Times New Roman"/>
                <w:b/>
                <w:szCs w:val="21"/>
              </w:rPr>
            </w:pPr>
          </w:p>
        </w:tc>
        <w:tc>
          <w:tcPr>
            <w:tcW w:w="4425" w:type="dxa"/>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GCGACAGACAGACAGACAAGCGCATTGT</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AC196269SSR-3</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ACTACAGAGTACAGACACGCTG</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177bp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CAAGTCCGTCAAGTATGCCTTC</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AC191405SSR-4</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ACCGAATGCACATCTTCGTACT</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208bp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CTGGCCATTATGTTTGACGCTT</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AC196708SSR-4</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AAGCCTGAACTCAGGATCATCG</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300bp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TCACATTTGCACGTTCTTGAGC</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AC233922SSR-1</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GAGATACTGAAACAGGCACCGT</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207bp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CTGTTGTGTTCTCGATGCCCTA</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AC204715SSR-3</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GGTTAGGCAAGACTTCAGTGGA</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198bp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GAGGTTGTACACGGTGCACTT</w:t>
            </w:r>
          </w:p>
        </w:tc>
        <w:tc>
          <w:tcPr>
            <w:tcW w:w="1080" w:type="dxa"/>
          </w:tcPr>
          <w:p w:rsidR="0091228C" w:rsidRPr="00403734" w:rsidRDefault="0091228C" w:rsidP="00306348">
            <w:pPr>
              <w:jc w:val="center"/>
              <w:rPr>
                <w:rFonts w:ascii="Times New Roman" w:hAnsi="Times New Roman" w:cs="Times New Roman"/>
                <w:b/>
                <w:szCs w:val="21"/>
              </w:rPr>
            </w:pP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AC191360SSR-3</w:t>
            </w: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CGCGCGCTGATGCTAGATTG</w:t>
            </w:r>
          </w:p>
        </w:tc>
        <w:tc>
          <w:tcPr>
            <w:tcW w:w="1080" w:type="dxa"/>
          </w:tcPr>
          <w:p w:rsidR="0091228C" w:rsidRPr="00403734" w:rsidRDefault="0091228C" w:rsidP="00306348">
            <w:pPr>
              <w:jc w:val="center"/>
              <w:rPr>
                <w:rFonts w:ascii="Times New Roman" w:hAnsi="Times New Roman" w:cs="Times New Roman"/>
                <w:b/>
                <w:szCs w:val="21"/>
              </w:rPr>
            </w:pPr>
            <w:r w:rsidRPr="00403734">
              <w:rPr>
                <w:rFonts w:ascii="Times New Roman" w:hAnsi="Times New Roman" w:cs="Times New Roman"/>
                <w:bCs/>
                <w:szCs w:val="21"/>
              </w:rPr>
              <w:t>179bp</w:t>
            </w:r>
          </w:p>
        </w:tc>
      </w:tr>
      <w:tr w:rsidR="0091228C" w:rsidRPr="00403734" w:rsidTr="00306348">
        <w:trPr>
          <w:jc w:val="center"/>
        </w:trPr>
        <w:tc>
          <w:tcPr>
            <w:tcW w:w="1142" w:type="dxa"/>
            <w:shd w:val="clear" w:color="auto" w:fill="auto"/>
          </w:tcPr>
          <w:p w:rsidR="0091228C" w:rsidRPr="00403734" w:rsidRDefault="0091228C" w:rsidP="00306348">
            <w:pPr>
              <w:jc w:val="center"/>
              <w:rPr>
                <w:rFonts w:ascii="Times New Roman" w:hAnsi="Times New Roman" w:cs="Times New Roman"/>
                <w:b/>
                <w:szCs w:val="21"/>
              </w:rPr>
            </w:pPr>
          </w:p>
        </w:tc>
        <w:tc>
          <w:tcPr>
            <w:tcW w:w="1875" w:type="dxa"/>
            <w:shd w:val="clear" w:color="auto" w:fill="auto"/>
          </w:tcPr>
          <w:p w:rsidR="0091228C" w:rsidRPr="00403734" w:rsidRDefault="0091228C" w:rsidP="00306348">
            <w:pPr>
              <w:jc w:val="center"/>
              <w:rPr>
                <w:rFonts w:ascii="Times New Roman" w:hAnsi="Times New Roman" w:cs="Times New Roman"/>
                <w:b/>
                <w:szCs w:val="21"/>
              </w:rPr>
            </w:pPr>
          </w:p>
        </w:tc>
        <w:tc>
          <w:tcPr>
            <w:tcW w:w="4425" w:type="dxa"/>
            <w:shd w:val="clear" w:color="auto" w:fill="FFFFFF"/>
            <w:vAlign w:val="center"/>
          </w:tcPr>
          <w:p w:rsidR="0091228C" w:rsidRPr="00403734" w:rsidRDefault="0091228C" w:rsidP="00306348">
            <w:pPr>
              <w:jc w:val="left"/>
              <w:rPr>
                <w:rFonts w:ascii="Times New Roman" w:hAnsi="Times New Roman" w:cs="Times New Roman"/>
                <w:color w:val="000000"/>
              </w:rPr>
            </w:pPr>
            <w:r w:rsidRPr="00403734">
              <w:rPr>
                <w:rFonts w:ascii="Times New Roman" w:hAnsi="Times New Roman" w:cs="Times New Roman"/>
                <w:color w:val="000000"/>
              </w:rPr>
              <w:t>CTCCTGCCGACCCACTACAAAT</w:t>
            </w:r>
          </w:p>
        </w:tc>
        <w:tc>
          <w:tcPr>
            <w:tcW w:w="1080" w:type="dxa"/>
          </w:tcPr>
          <w:p w:rsidR="0091228C" w:rsidRPr="00403734" w:rsidRDefault="0091228C" w:rsidP="00306348">
            <w:pPr>
              <w:jc w:val="center"/>
              <w:rPr>
                <w:rFonts w:ascii="Times New Roman" w:hAnsi="Times New Roman" w:cs="Times New Roman"/>
                <w:b/>
                <w:szCs w:val="21"/>
              </w:rPr>
            </w:pPr>
          </w:p>
        </w:tc>
      </w:tr>
    </w:tbl>
    <w:p w:rsidR="0091228C" w:rsidRPr="00403734" w:rsidRDefault="0091228C" w:rsidP="0091228C">
      <w:pPr>
        <w:ind w:firstLineChars="200" w:firstLine="422"/>
        <w:jc w:val="cente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spacing w:line="360" w:lineRule="auto"/>
        <w:outlineLvl w:val="1"/>
        <w:rPr>
          <w:rFonts w:ascii="Times New Roman" w:hAnsi="Times New Roman" w:cs="Times New Roman"/>
          <w:b/>
          <w:sz w:val="24"/>
        </w:rPr>
      </w:pPr>
      <w:bookmarkStart w:id="88" w:name="_Toc24278"/>
      <w:r w:rsidRPr="00403734">
        <w:rPr>
          <w:rFonts w:ascii="Times New Roman" w:hAnsi="Times New Roman" w:cs="Times New Roman"/>
          <w:b/>
          <w:sz w:val="24"/>
        </w:rPr>
        <w:t xml:space="preserve">4.4 </w:t>
      </w:r>
      <w:r w:rsidRPr="00403734">
        <w:rPr>
          <w:rFonts w:ascii="Times New Roman" w:hAnsi="Times New Roman" w:cs="Times New Roman"/>
          <w:b/>
          <w:sz w:val="24"/>
        </w:rPr>
        <w:t>定位区间内基因预测分析</w:t>
      </w:r>
      <w:bookmarkEnd w:id="88"/>
    </w:p>
    <w:p w:rsidR="0091228C" w:rsidRPr="00403734" w:rsidRDefault="0091228C" w:rsidP="0091228C">
      <w:pPr>
        <w:spacing w:line="360" w:lineRule="auto"/>
        <w:ind w:firstLineChars="200" w:firstLine="480"/>
        <w:rPr>
          <w:rFonts w:ascii="Times New Roman" w:hAnsi="Times New Roman" w:cs="Times New Roman"/>
          <w:b/>
          <w:sz w:val="24"/>
        </w:rPr>
      </w:pPr>
      <w:r w:rsidRPr="00403734">
        <w:rPr>
          <w:rFonts w:ascii="Times New Roman" w:hAnsi="Times New Roman" w:cs="Times New Roman"/>
          <w:bCs/>
          <w:sz w:val="24"/>
        </w:rPr>
        <w:t>从网站</w:t>
      </w:r>
      <w:r w:rsidRPr="00403734">
        <w:rPr>
          <w:rFonts w:ascii="Times New Roman" w:hAnsi="Times New Roman" w:cs="Times New Roman"/>
          <w:bCs/>
          <w:sz w:val="24"/>
        </w:rPr>
        <w:t>&lt;www.maizesequence.org&gt;</w:t>
      </w:r>
      <w:r w:rsidRPr="00403734">
        <w:rPr>
          <w:rFonts w:ascii="Times New Roman" w:hAnsi="Times New Roman" w:cs="Times New Roman"/>
          <w:bCs/>
          <w:sz w:val="24"/>
        </w:rPr>
        <w:t>上下载精细定位区段</w:t>
      </w:r>
      <w:r w:rsidRPr="00403734">
        <w:rPr>
          <w:rFonts w:ascii="Times New Roman" w:hAnsi="Times New Roman" w:cs="Times New Roman"/>
          <w:bCs/>
          <w:sz w:val="24"/>
        </w:rPr>
        <w:t>0.35Mb</w:t>
      </w:r>
      <w:r w:rsidRPr="00403734">
        <w:rPr>
          <w:rFonts w:ascii="Times New Roman" w:hAnsi="Times New Roman" w:cs="Times New Roman"/>
          <w:bCs/>
          <w:sz w:val="24"/>
        </w:rPr>
        <w:t>序列的</w:t>
      </w:r>
      <w:r w:rsidRPr="00403734">
        <w:rPr>
          <w:rFonts w:ascii="Times New Roman" w:hAnsi="Times New Roman" w:cs="Times New Roman"/>
          <w:bCs/>
          <w:sz w:val="24"/>
        </w:rPr>
        <w:t>fasta</w:t>
      </w:r>
      <w:r w:rsidRPr="00403734">
        <w:rPr>
          <w:rFonts w:ascii="Times New Roman" w:hAnsi="Times New Roman" w:cs="Times New Roman"/>
          <w:bCs/>
          <w:sz w:val="24"/>
        </w:rPr>
        <w:t>文件。利用</w:t>
      </w:r>
      <w:r w:rsidRPr="00403734">
        <w:rPr>
          <w:rFonts w:ascii="Times New Roman" w:hAnsi="Times New Roman" w:cs="Times New Roman"/>
          <w:bCs/>
          <w:sz w:val="24"/>
        </w:rPr>
        <w:t>softberry</w:t>
      </w:r>
      <w:r w:rsidRPr="00403734">
        <w:rPr>
          <w:rFonts w:ascii="Times New Roman" w:hAnsi="Times New Roman" w:cs="Times New Roman"/>
          <w:bCs/>
          <w:sz w:val="24"/>
        </w:rPr>
        <w:t>上的基因分析与预测软件</w:t>
      </w:r>
      <w:r w:rsidRPr="00403734">
        <w:rPr>
          <w:rFonts w:ascii="Times New Roman" w:hAnsi="Times New Roman" w:cs="Times New Roman"/>
          <w:bCs/>
          <w:sz w:val="24"/>
        </w:rPr>
        <w:t>FGENESH</w:t>
      </w:r>
      <w:r w:rsidRPr="00403734">
        <w:rPr>
          <w:rFonts w:ascii="Times New Roman" w:hAnsi="Times New Roman" w:cs="Times New Roman"/>
          <w:bCs/>
          <w:sz w:val="24"/>
        </w:rPr>
        <w:t>对候选区段进行基因预测。利用</w:t>
      </w:r>
      <w:r w:rsidRPr="00403734">
        <w:rPr>
          <w:rFonts w:ascii="Times New Roman" w:hAnsi="Times New Roman" w:cs="Times New Roman"/>
          <w:bCs/>
          <w:sz w:val="24"/>
        </w:rPr>
        <w:t>blastP</w:t>
      </w:r>
      <w:r w:rsidRPr="00403734">
        <w:rPr>
          <w:rFonts w:ascii="Times New Roman" w:hAnsi="Times New Roman" w:cs="Times New Roman"/>
          <w:bCs/>
          <w:sz w:val="24"/>
        </w:rPr>
        <w:t>工具比对蛋白质数据库，结果发现除去转座子和反转座子外，共有</w:t>
      </w:r>
      <w:r w:rsidRPr="00403734">
        <w:rPr>
          <w:rFonts w:ascii="Times New Roman" w:hAnsi="Times New Roman" w:cs="Times New Roman"/>
          <w:bCs/>
          <w:sz w:val="24"/>
        </w:rPr>
        <w:t>15</w:t>
      </w:r>
      <w:r w:rsidRPr="00403734">
        <w:rPr>
          <w:rFonts w:ascii="Times New Roman" w:hAnsi="Times New Roman" w:cs="Times New Roman"/>
          <w:bCs/>
          <w:sz w:val="24"/>
        </w:rPr>
        <w:t>个基因，其中</w:t>
      </w:r>
      <w:r w:rsidRPr="00403734">
        <w:rPr>
          <w:rFonts w:ascii="Times New Roman" w:hAnsi="Times New Roman" w:cs="Times New Roman"/>
          <w:bCs/>
          <w:sz w:val="24"/>
        </w:rPr>
        <w:t>8</w:t>
      </w:r>
      <w:r w:rsidRPr="00403734">
        <w:rPr>
          <w:rFonts w:ascii="Times New Roman" w:hAnsi="Times New Roman" w:cs="Times New Roman"/>
          <w:bCs/>
          <w:sz w:val="24"/>
        </w:rPr>
        <w:t>个是未知蛋白基因，剩余</w:t>
      </w:r>
      <w:r w:rsidRPr="00403734">
        <w:rPr>
          <w:rFonts w:ascii="Times New Roman" w:hAnsi="Times New Roman" w:cs="Times New Roman"/>
          <w:bCs/>
          <w:sz w:val="24"/>
        </w:rPr>
        <w:t>7</w:t>
      </w:r>
      <w:r w:rsidRPr="00403734">
        <w:rPr>
          <w:rFonts w:ascii="Times New Roman" w:hAnsi="Times New Roman" w:cs="Times New Roman"/>
          <w:bCs/>
          <w:sz w:val="24"/>
        </w:rPr>
        <w:t>个功能基因见表</w:t>
      </w:r>
      <w:r w:rsidRPr="00403734">
        <w:rPr>
          <w:rFonts w:ascii="Times New Roman" w:hAnsi="Times New Roman" w:cs="Times New Roman"/>
          <w:bCs/>
          <w:sz w:val="24"/>
        </w:rPr>
        <w:t>4.2</w:t>
      </w:r>
      <w:r w:rsidRPr="00403734">
        <w:rPr>
          <w:rFonts w:ascii="Times New Roman" w:hAnsi="Times New Roman" w:cs="Times New Roman"/>
          <w:bCs/>
          <w:sz w:val="24"/>
        </w:rPr>
        <w:t>。</w:t>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spacing w:line="360" w:lineRule="auto"/>
        <w:jc w:val="center"/>
        <w:rPr>
          <w:rFonts w:ascii="Times New Roman" w:hAnsi="Times New Roman" w:cs="Times New Roman"/>
          <w:b/>
          <w:szCs w:val="21"/>
        </w:rPr>
      </w:pPr>
      <w:r w:rsidRPr="00403734">
        <w:rPr>
          <w:rFonts w:ascii="Times New Roman" w:hAnsi="Times New Roman" w:cs="Times New Roman"/>
          <w:b/>
          <w:szCs w:val="21"/>
        </w:rPr>
        <w:t>表</w:t>
      </w:r>
      <w:r w:rsidRPr="00403734">
        <w:rPr>
          <w:rFonts w:ascii="Times New Roman" w:hAnsi="Times New Roman" w:cs="Times New Roman"/>
          <w:b/>
          <w:szCs w:val="21"/>
        </w:rPr>
        <w:t xml:space="preserve">4.2  </w:t>
      </w:r>
      <w:r w:rsidRPr="00403734">
        <w:rPr>
          <w:rFonts w:ascii="Times New Roman" w:hAnsi="Times New Roman" w:cs="Times New Roman"/>
          <w:b/>
          <w:szCs w:val="21"/>
        </w:rPr>
        <w:t>目标区域候选基因预测</w:t>
      </w:r>
    </w:p>
    <w:p w:rsidR="0091228C" w:rsidRPr="00403734" w:rsidRDefault="0091228C" w:rsidP="0091228C">
      <w:pPr>
        <w:spacing w:line="360" w:lineRule="auto"/>
        <w:ind w:firstLineChars="200" w:firstLine="422"/>
        <w:jc w:val="center"/>
        <w:rPr>
          <w:rFonts w:ascii="Times New Roman" w:hAnsi="Times New Roman" w:cs="Times New Roman"/>
          <w:b/>
          <w:szCs w:val="21"/>
        </w:rPr>
      </w:pPr>
      <w:bookmarkStart w:id="89" w:name="OLE_LINK35"/>
      <w:r w:rsidRPr="00403734">
        <w:rPr>
          <w:rFonts w:ascii="Times New Roman" w:hAnsi="Times New Roman" w:cs="Times New Roman"/>
          <w:b/>
          <w:szCs w:val="21"/>
        </w:rPr>
        <w:t>Table 4.2</w:t>
      </w:r>
      <w:bookmarkEnd w:id="89"/>
      <w:r w:rsidRPr="00403734">
        <w:rPr>
          <w:rFonts w:ascii="Times New Roman" w:hAnsi="Times New Roman" w:cs="Times New Roman"/>
          <w:b/>
          <w:szCs w:val="21"/>
        </w:rPr>
        <w:t xml:space="preserve"> Gene prediction of candidate region</w:t>
      </w:r>
    </w:p>
    <w:tbl>
      <w:tblPr>
        <w:tblW w:w="0" w:type="auto"/>
        <w:jc w:val="center"/>
        <w:tblBorders>
          <w:top w:val="single" w:sz="4" w:space="0" w:color="auto"/>
          <w:bottom w:val="single" w:sz="4" w:space="0" w:color="auto"/>
        </w:tblBorders>
        <w:tblLayout w:type="fixed"/>
        <w:tblLook w:val="0000"/>
      </w:tblPr>
      <w:tblGrid>
        <w:gridCol w:w="3399"/>
        <w:gridCol w:w="5123"/>
      </w:tblGrid>
      <w:tr w:rsidR="0091228C" w:rsidRPr="00403734" w:rsidTr="00306348">
        <w:trPr>
          <w:jc w:val="center"/>
        </w:trPr>
        <w:tc>
          <w:tcPr>
            <w:tcW w:w="3399" w:type="dxa"/>
            <w:tcBorders>
              <w:bottom w:val="single" w:sz="4" w:space="0" w:color="auto"/>
            </w:tcBorders>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
                <w:iCs/>
                <w:szCs w:val="21"/>
              </w:rPr>
              <w:t>Gene ID</w:t>
            </w:r>
          </w:p>
        </w:tc>
        <w:tc>
          <w:tcPr>
            <w:tcW w:w="5123" w:type="dxa"/>
            <w:tcBorders>
              <w:bottom w:val="single" w:sz="4" w:space="0" w:color="auto"/>
            </w:tcBorders>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
                <w:iCs/>
                <w:szCs w:val="21"/>
              </w:rPr>
              <w:t>Annotation</w:t>
            </w:r>
          </w:p>
        </w:tc>
      </w:tr>
      <w:tr w:rsidR="0091228C" w:rsidRPr="00403734" w:rsidTr="00306348">
        <w:trPr>
          <w:jc w:val="center"/>
        </w:trPr>
        <w:tc>
          <w:tcPr>
            <w:tcW w:w="3399" w:type="dxa"/>
            <w:tcBorders>
              <w:top w:val="single" w:sz="4" w:space="0" w:color="auto"/>
            </w:tcBorders>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GRMZM2G165966</w:t>
            </w:r>
          </w:p>
        </w:tc>
        <w:tc>
          <w:tcPr>
            <w:tcW w:w="5123" w:type="dxa"/>
            <w:tcBorders>
              <w:top w:val="single" w:sz="4" w:space="0" w:color="auto"/>
            </w:tcBorders>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molybdopterin biosynthesis MoaE family protein</w:t>
            </w:r>
          </w:p>
        </w:tc>
      </w:tr>
      <w:tr w:rsidR="0091228C" w:rsidRPr="00403734" w:rsidTr="00306348">
        <w:trPr>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GRMZM2G065451</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
                <w:szCs w:val="21"/>
              </w:rPr>
              <w:t>SBP transcription factor</w:t>
            </w:r>
          </w:p>
        </w:tc>
      </w:tr>
      <w:tr w:rsidR="0091228C" w:rsidRPr="00403734" w:rsidTr="00306348">
        <w:trPr>
          <w:trHeight w:val="401"/>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GRMZM2G139372</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Putative HLH DNA-binding domain superfamily protein</w:t>
            </w:r>
          </w:p>
        </w:tc>
      </w:tr>
      <w:tr w:rsidR="0091228C" w:rsidRPr="00403734" w:rsidTr="00306348">
        <w:trPr>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GRMZM2G123511</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trehalose-6-phosphate synthase</w:t>
            </w:r>
          </w:p>
        </w:tc>
      </w:tr>
      <w:tr w:rsidR="0091228C" w:rsidRPr="00403734" w:rsidTr="00306348">
        <w:trPr>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AC233922.1_FG008</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ubiquitin-conjugating enzyme 29</w:t>
            </w:r>
          </w:p>
        </w:tc>
      </w:tr>
      <w:tr w:rsidR="0091228C" w:rsidRPr="00403734" w:rsidTr="00306348">
        <w:trPr>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GRMZM5G846811</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Putative ROP family GTPase ROP2</w:t>
            </w:r>
          </w:p>
        </w:tc>
      </w:tr>
      <w:tr w:rsidR="0091228C" w:rsidRPr="00403734" w:rsidTr="00306348">
        <w:trPr>
          <w:trHeight w:val="252"/>
          <w:jc w:val="center"/>
        </w:trPr>
        <w:tc>
          <w:tcPr>
            <w:tcW w:w="3399" w:type="dxa"/>
          </w:tcPr>
          <w:p w:rsidR="0091228C" w:rsidRPr="00403734" w:rsidRDefault="0091228C" w:rsidP="00306348">
            <w:pPr>
              <w:jc w:val="center"/>
              <w:rPr>
                <w:rFonts w:ascii="Times New Roman" w:hAnsi="Times New Roman" w:cs="Times New Roman"/>
                <w:bCs/>
                <w:szCs w:val="21"/>
              </w:rPr>
            </w:pPr>
            <w:r w:rsidRPr="00403734">
              <w:rPr>
                <w:rFonts w:ascii="Times New Roman" w:hAnsi="Times New Roman" w:cs="Times New Roman"/>
                <w:bCs/>
                <w:szCs w:val="21"/>
              </w:rPr>
              <w:t>GRMZM2G090156</w:t>
            </w:r>
          </w:p>
        </w:tc>
        <w:tc>
          <w:tcPr>
            <w:tcW w:w="5123" w:type="dxa"/>
          </w:tcPr>
          <w:p w:rsidR="0091228C" w:rsidRPr="00403734" w:rsidRDefault="0091228C" w:rsidP="00306348">
            <w:pPr>
              <w:jc w:val="left"/>
              <w:rPr>
                <w:rFonts w:ascii="Times New Roman" w:hAnsi="Times New Roman" w:cs="Times New Roman"/>
                <w:bCs/>
                <w:szCs w:val="21"/>
              </w:rPr>
            </w:pPr>
            <w:r w:rsidRPr="00403734">
              <w:rPr>
                <w:rFonts w:ascii="Times New Roman" w:hAnsi="Times New Roman" w:cs="Times New Roman"/>
                <w:bCs/>
                <w:szCs w:val="21"/>
              </w:rPr>
              <w:t>methyltransferases</w:t>
            </w:r>
          </w:p>
        </w:tc>
      </w:tr>
    </w:tbl>
    <w:p w:rsidR="0091228C" w:rsidRPr="00403734" w:rsidRDefault="0091228C"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t xml:space="preserve">    </w:t>
      </w:r>
    </w:p>
    <w:p w:rsidR="0091228C" w:rsidRPr="00403734" w:rsidRDefault="0091228C" w:rsidP="0091228C">
      <w:pPr>
        <w:spacing w:line="360" w:lineRule="auto"/>
        <w:jc w:val="left"/>
        <w:rPr>
          <w:rFonts w:ascii="Times New Roman" w:hAnsi="Times New Roman" w:cs="Times New Roman"/>
          <w:bCs/>
          <w:sz w:val="24"/>
        </w:rPr>
      </w:pPr>
    </w:p>
    <w:p w:rsidR="0091228C" w:rsidRPr="00403734" w:rsidRDefault="0091228C" w:rsidP="0091228C">
      <w:pPr>
        <w:spacing w:line="360" w:lineRule="auto"/>
        <w:jc w:val="left"/>
        <w:rPr>
          <w:rFonts w:ascii="Times New Roman" w:hAnsi="Times New Roman" w:cs="Times New Roman"/>
          <w:bCs/>
          <w:sz w:val="24"/>
        </w:rPr>
      </w:pPr>
      <w:r w:rsidRPr="00403734">
        <w:rPr>
          <w:rFonts w:ascii="Times New Roman" w:hAnsi="Times New Roman" w:cs="Times New Roman"/>
          <w:bCs/>
          <w:sz w:val="24"/>
        </w:rPr>
        <w:lastRenderedPageBreak/>
        <w:t xml:space="preserve">    </w:t>
      </w:r>
      <w:r w:rsidRPr="00403734">
        <w:rPr>
          <w:rFonts w:ascii="Times New Roman" w:hAnsi="Times New Roman" w:cs="Times New Roman"/>
          <w:bCs/>
          <w:sz w:val="24"/>
        </w:rPr>
        <w:t>查找相关文献，发现</w:t>
      </w:r>
      <w:r w:rsidRPr="00403734">
        <w:rPr>
          <w:rFonts w:ascii="Times New Roman" w:hAnsi="Times New Roman" w:cs="Times New Roman"/>
          <w:bCs/>
          <w:sz w:val="24"/>
        </w:rPr>
        <w:t>SBP</w:t>
      </w:r>
      <w:r w:rsidRPr="00403734">
        <w:rPr>
          <w:rFonts w:ascii="Times New Roman" w:hAnsi="Times New Roman" w:cs="Times New Roman"/>
          <w:bCs/>
          <w:sz w:val="24"/>
        </w:rPr>
        <w:t>基因在拟南</w:t>
      </w:r>
      <w:proofErr w:type="gramStart"/>
      <w:r w:rsidRPr="00403734">
        <w:rPr>
          <w:rFonts w:ascii="Times New Roman" w:hAnsi="Times New Roman" w:cs="Times New Roman"/>
          <w:bCs/>
          <w:sz w:val="24"/>
        </w:rPr>
        <w:t>芥</w:t>
      </w:r>
      <w:proofErr w:type="gramEnd"/>
      <w:r w:rsidRPr="00403734">
        <w:rPr>
          <w:rFonts w:ascii="Times New Roman" w:hAnsi="Times New Roman" w:cs="Times New Roman"/>
          <w:bCs/>
          <w:sz w:val="24"/>
        </w:rPr>
        <w:t>中与花粉囊的发育有关</w:t>
      </w:r>
      <w:r w:rsidRPr="00403734">
        <w:rPr>
          <w:rFonts w:ascii="Times New Roman" w:hAnsi="Times New Roman" w:cs="Times New Roman"/>
          <w:bCs/>
          <w:sz w:val="24"/>
          <w:vertAlign w:val="superscript"/>
        </w:rPr>
        <w:t>[45]</w:t>
      </w:r>
      <w:r w:rsidRPr="00403734">
        <w:rPr>
          <w:rFonts w:ascii="Times New Roman" w:hAnsi="Times New Roman" w:cs="Times New Roman"/>
          <w:bCs/>
          <w:sz w:val="24"/>
        </w:rPr>
        <w:t>，花粉囊的不正常发育，导致孢子母细胞在减数分裂前流产，从而使育性降低。因此，</w:t>
      </w:r>
      <w:r w:rsidRPr="00403734">
        <w:rPr>
          <w:rFonts w:ascii="Times New Roman" w:hAnsi="Times New Roman" w:cs="Times New Roman"/>
          <w:bCs/>
          <w:sz w:val="24"/>
        </w:rPr>
        <w:t>SBP</w:t>
      </w:r>
      <w:r w:rsidRPr="00403734">
        <w:rPr>
          <w:rFonts w:ascii="Times New Roman" w:hAnsi="Times New Roman" w:cs="Times New Roman"/>
          <w:bCs/>
          <w:sz w:val="24"/>
        </w:rPr>
        <w:t>很有可能是我们的候选基因。为了进一步确定候选基因，我们在</w:t>
      </w:r>
      <w:r w:rsidRPr="00403734">
        <w:rPr>
          <w:rFonts w:ascii="Times New Roman" w:hAnsi="Times New Roman" w:cs="Times New Roman"/>
          <w:bCs/>
          <w:sz w:val="24"/>
        </w:rPr>
        <w:t>SBP</w:t>
      </w:r>
      <w:r w:rsidRPr="00403734">
        <w:rPr>
          <w:rFonts w:ascii="Times New Roman" w:hAnsi="Times New Roman" w:cs="Times New Roman"/>
          <w:bCs/>
          <w:sz w:val="24"/>
        </w:rPr>
        <w:t>的</w:t>
      </w:r>
      <w:r w:rsidRPr="00403734">
        <w:rPr>
          <w:rFonts w:ascii="Times New Roman" w:hAnsi="Times New Roman" w:cs="Times New Roman"/>
          <w:bCs/>
          <w:sz w:val="24"/>
        </w:rPr>
        <w:t>5</w:t>
      </w:r>
      <w:proofErr w:type="gramStart"/>
      <w:r w:rsidRPr="00403734">
        <w:rPr>
          <w:rFonts w:ascii="Times New Roman" w:hAnsi="Times New Roman" w:cs="Times New Roman"/>
          <w:bCs/>
          <w:sz w:val="24"/>
        </w:rPr>
        <w:t>’</w:t>
      </w:r>
      <w:proofErr w:type="gramEnd"/>
      <w:r w:rsidRPr="00403734">
        <w:rPr>
          <w:rFonts w:ascii="Times New Roman" w:hAnsi="Times New Roman" w:cs="Times New Roman"/>
          <w:bCs/>
          <w:sz w:val="24"/>
        </w:rPr>
        <w:t>和</w:t>
      </w:r>
      <w:r w:rsidRPr="00403734">
        <w:rPr>
          <w:rFonts w:ascii="Times New Roman" w:hAnsi="Times New Roman" w:cs="Times New Roman"/>
          <w:bCs/>
          <w:sz w:val="24"/>
        </w:rPr>
        <w:t>3</w:t>
      </w:r>
      <w:proofErr w:type="gramStart"/>
      <w:r w:rsidRPr="00403734">
        <w:rPr>
          <w:rFonts w:ascii="Times New Roman" w:hAnsi="Times New Roman" w:cs="Times New Roman"/>
          <w:bCs/>
          <w:sz w:val="24"/>
        </w:rPr>
        <w:t>’</w:t>
      </w:r>
      <w:r w:rsidRPr="00403734">
        <w:rPr>
          <w:rFonts w:ascii="Times New Roman" w:hAnsi="Times New Roman" w:cs="Times New Roman"/>
          <w:bCs/>
          <w:sz w:val="24"/>
        </w:rPr>
        <w:t>端设计</w:t>
      </w:r>
      <w:proofErr w:type="gramEnd"/>
      <w:r w:rsidRPr="00403734">
        <w:rPr>
          <w:rFonts w:ascii="Times New Roman" w:hAnsi="Times New Roman" w:cs="Times New Roman"/>
          <w:bCs/>
          <w:sz w:val="24"/>
        </w:rPr>
        <w:t>引物</w:t>
      </w:r>
      <w:bookmarkStart w:id="90" w:name="OLE_LINK39"/>
      <w:r w:rsidRPr="00403734">
        <w:rPr>
          <w:rFonts w:ascii="Times New Roman" w:hAnsi="Times New Roman" w:cs="Times New Roman"/>
          <w:bCs/>
          <w:sz w:val="24"/>
        </w:rPr>
        <w:t>（表</w:t>
      </w:r>
      <w:r w:rsidRPr="00403734">
        <w:rPr>
          <w:rFonts w:ascii="Times New Roman" w:hAnsi="Times New Roman" w:cs="Times New Roman"/>
          <w:bCs/>
          <w:sz w:val="24"/>
        </w:rPr>
        <w:t>4.3</w:t>
      </w:r>
      <w:r w:rsidRPr="00403734">
        <w:rPr>
          <w:rFonts w:ascii="Times New Roman" w:hAnsi="Times New Roman" w:cs="Times New Roman"/>
          <w:bCs/>
          <w:sz w:val="24"/>
        </w:rPr>
        <w:t>）</w:t>
      </w:r>
      <w:bookmarkEnd w:id="90"/>
      <w:r w:rsidRPr="00403734">
        <w:rPr>
          <w:rFonts w:ascii="Times New Roman" w:hAnsi="Times New Roman" w:cs="Times New Roman"/>
          <w:bCs/>
          <w:sz w:val="24"/>
        </w:rPr>
        <w:t>，扩增雄性不育突变体和</w:t>
      </w:r>
      <w:r w:rsidRPr="00403734">
        <w:rPr>
          <w:rFonts w:ascii="Times New Roman" w:hAnsi="Times New Roman" w:cs="Times New Roman"/>
          <w:bCs/>
          <w:sz w:val="24"/>
        </w:rPr>
        <w:t>B73</w:t>
      </w:r>
      <w:r w:rsidRPr="00403734">
        <w:rPr>
          <w:rFonts w:ascii="Times New Roman" w:hAnsi="Times New Roman" w:cs="Times New Roman"/>
          <w:bCs/>
          <w:sz w:val="24"/>
        </w:rPr>
        <w:t>、</w:t>
      </w:r>
      <w:r w:rsidRPr="00403734">
        <w:rPr>
          <w:rFonts w:ascii="Times New Roman" w:hAnsi="Times New Roman" w:cs="Times New Roman"/>
          <w:bCs/>
          <w:sz w:val="24"/>
        </w:rPr>
        <w:t>Mo17</w:t>
      </w:r>
      <w:r w:rsidRPr="00403734">
        <w:rPr>
          <w:rFonts w:ascii="Times New Roman" w:hAnsi="Times New Roman" w:cs="Times New Roman"/>
          <w:bCs/>
          <w:sz w:val="24"/>
        </w:rPr>
        <w:t>的基因组</w:t>
      </w:r>
      <w:r w:rsidRPr="00403734">
        <w:rPr>
          <w:rFonts w:ascii="Times New Roman" w:hAnsi="Times New Roman" w:cs="Times New Roman"/>
          <w:bCs/>
          <w:sz w:val="24"/>
        </w:rPr>
        <w:t>DNA</w:t>
      </w:r>
      <w:r w:rsidRPr="00403734">
        <w:rPr>
          <w:rFonts w:ascii="Times New Roman" w:hAnsi="Times New Roman" w:cs="Times New Roman"/>
          <w:bCs/>
          <w:sz w:val="24"/>
        </w:rPr>
        <w:t>（图</w:t>
      </w:r>
      <w:r w:rsidRPr="00403734">
        <w:rPr>
          <w:rFonts w:ascii="Times New Roman" w:hAnsi="Times New Roman" w:cs="Times New Roman"/>
          <w:bCs/>
          <w:sz w:val="24"/>
        </w:rPr>
        <w:t>4.7</w:t>
      </w:r>
      <w:r w:rsidRPr="00403734">
        <w:rPr>
          <w:rFonts w:ascii="Times New Roman" w:hAnsi="Times New Roman" w:cs="Times New Roman"/>
          <w:bCs/>
          <w:sz w:val="24"/>
        </w:rPr>
        <w:t>），</w:t>
      </w:r>
      <w:r w:rsidRPr="00403734">
        <w:rPr>
          <w:rFonts w:ascii="Times New Roman" w:hAnsi="Times New Roman" w:cs="Times New Roman"/>
          <w:bCs/>
          <w:sz w:val="24"/>
        </w:rPr>
        <w:t>PCR</w:t>
      </w:r>
      <w:r w:rsidRPr="00403734">
        <w:rPr>
          <w:rFonts w:ascii="Times New Roman" w:hAnsi="Times New Roman" w:cs="Times New Roman"/>
          <w:bCs/>
          <w:sz w:val="24"/>
        </w:rPr>
        <w:t>产物做连接转化进行测序分析。测序结果表明突变体</w:t>
      </w:r>
      <w:r w:rsidRPr="00403734">
        <w:rPr>
          <w:rFonts w:ascii="Times New Roman" w:hAnsi="Times New Roman" w:cs="Times New Roman"/>
          <w:bCs/>
          <w:sz w:val="24"/>
        </w:rPr>
        <w:t>SBP</w:t>
      </w:r>
      <w:r w:rsidRPr="00403734">
        <w:rPr>
          <w:rFonts w:ascii="Times New Roman" w:hAnsi="Times New Roman" w:cs="Times New Roman"/>
          <w:bCs/>
          <w:sz w:val="24"/>
        </w:rPr>
        <w:t>基因在第三个外显子的</w:t>
      </w:r>
      <w:r w:rsidRPr="00403734">
        <w:rPr>
          <w:rFonts w:ascii="Times New Roman" w:hAnsi="Times New Roman" w:cs="Times New Roman"/>
          <w:bCs/>
          <w:sz w:val="24"/>
        </w:rPr>
        <w:t>102bp</w:t>
      </w:r>
      <w:r w:rsidRPr="00403734">
        <w:rPr>
          <w:rFonts w:ascii="Times New Roman" w:hAnsi="Times New Roman" w:cs="Times New Roman"/>
          <w:bCs/>
          <w:sz w:val="24"/>
        </w:rPr>
        <w:t>处发生碱基替换，由碱基</w:t>
      </w:r>
      <w:r w:rsidRPr="00403734">
        <w:rPr>
          <w:rFonts w:ascii="Times New Roman" w:hAnsi="Times New Roman" w:cs="Times New Roman"/>
          <w:bCs/>
          <w:sz w:val="24"/>
        </w:rPr>
        <w:t>G</w:t>
      </w:r>
      <w:r w:rsidRPr="00403734">
        <w:rPr>
          <w:rFonts w:ascii="Times New Roman" w:hAnsi="Times New Roman" w:cs="Times New Roman"/>
          <w:bCs/>
          <w:sz w:val="24"/>
        </w:rPr>
        <w:t>变为碱基</w:t>
      </w:r>
      <w:r w:rsidRPr="00403734">
        <w:rPr>
          <w:rFonts w:ascii="Times New Roman" w:hAnsi="Times New Roman" w:cs="Times New Roman"/>
          <w:bCs/>
          <w:sz w:val="24"/>
        </w:rPr>
        <w:t>A</w:t>
      </w:r>
      <w:r w:rsidRPr="00403734">
        <w:rPr>
          <w:rFonts w:ascii="Times New Roman" w:hAnsi="Times New Roman" w:cs="Times New Roman"/>
          <w:bCs/>
          <w:sz w:val="24"/>
        </w:rPr>
        <w:t>，使编码的氨基酸由原来的甘氨酸变为丝氨酸</w:t>
      </w:r>
      <w:bookmarkStart w:id="91" w:name="OLE_LINK40"/>
      <w:r w:rsidRPr="00403734">
        <w:rPr>
          <w:rFonts w:ascii="Times New Roman" w:hAnsi="Times New Roman" w:cs="Times New Roman"/>
          <w:bCs/>
          <w:sz w:val="24"/>
        </w:rPr>
        <w:t>（图</w:t>
      </w:r>
      <w:r w:rsidRPr="00403734">
        <w:rPr>
          <w:rFonts w:ascii="Times New Roman" w:hAnsi="Times New Roman" w:cs="Times New Roman"/>
          <w:bCs/>
          <w:sz w:val="24"/>
        </w:rPr>
        <w:t>4.8</w:t>
      </w:r>
      <w:r w:rsidRPr="00403734">
        <w:rPr>
          <w:rFonts w:ascii="Times New Roman" w:hAnsi="Times New Roman" w:cs="Times New Roman"/>
          <w:bCs/>
          <w:sz w:val="24"/>
        </w:rPr>
        <w:t>）</w:t>
      </w:r>
      <w:bookmarkEnd w:id="91"/>
      <w:r w:rsidRPr="00403734">
        <w:rPr>
          <w:rFonts w:ascii="Times New Roman" w:hAnsi="Times New Roman" w:cs="Times New Roman"/>
          <w:bCs/>
          <w:sz w:val="24"/>
        </w:rPr>
        <w:t>。这一突变符合</w:t>
      </w:r>
      <w:r w:rsidRPr="00403734">
        <w:rPr>
          <w:rFonts w:ascii="Times New Roman" w:hAnsi="Times New Roman" w:cs="Times New Roman"/>
          <w:bCs/>
          <w:sz w:val="24"/>
        </w:rPr>
        <w:t>EMS</w:t>
      </w:r>
      <w:r w:rsidRPr="00403734">
        <w:rPr>
          <w:rFonts w:ascii="Times New Roman" w:hAnsi="Times New Roman" w:cs="Times New Roman"/>
          <w:bCs/>
          <w:sz w:val="24"/>
        </w:rPr>
        <w:t>突变的规则。为了进一步确定突变位点，我们在发生碱基突变的上下游设计一对引物（表</w:t>
      </w:r>
      <w:r w:rsidRPr="00403734">
        <w:rPr>
          <w:rFonts w:ascii="Times New Roman" w:hAnsi="Times New Roman" w:cs="Times New Roman"/>
          <w:bCs/>
          <w:sz w:val="24"/>
        </w:rPr>
        <w:t>3.3</w:t>
      </w:r>
      <w:r w:rsidRPr="00403734">
        <w:rPr>
          <w:rFonts w:ascii="Times New Roman" w:hAnsi="Times New Roman" w:cs="Times New Roman"/>
          <w:bCs/>
          <w:sz w:val="24"/>
        </w:rPr>
        <w:t>），再次扩增</w:t>
      </w:r>
      <w:proofErr w:type="gramStart"/>
      <w:r w:rsidRPr="00403734">
        <w:rPr>
          <w:rFonts w:ascii="Times New Roman" w:hAnsi="Times New Roman" w:cs="Times New Roman"/>
          <w:bCs/>
          <w:sz w:val="24"/>
        </w:rPr>
        <w:t>不育株和</w:t>
      </w:r>
      <w:proofErr w:type="gramEnd"/>
      <w:r w:rsidRPr="00403734">
        <w:rPr>
          <w:rFonts w:ascii="Times New Roman" w:hAnsi="Times New Roman" w:cs="Times New Roman"/>
          <w:bCs/>
          <w:sz w:val="24"/>
        </w:rPr>
        <w:t>B73</w:t>
      </w:r>
      <w:r w:rsidRPr="00403734">
        <w:rPr>
          <w:rFonts w:ascii="Times New Roman" w:hAnsi="Times New Roman" w:cs="Times New Roman"/>
          <w:bCs/>
          <w:sz w:val="24"/>
        </w:rPr>
        <w:t>的基因组</w:t>
      </w:r>
      <w:r w:rsidRPr="00403734">
        <w:rPr>
          <w:rFonts w:ascii="Times New Roman" w:hAnsi="Times New Roman" w:cs="Times New Roman"/>
          <w:bCs/>
          <w:sz w:val="24"/>
        </w:rPr>
        <w:t>DNA</w:t>
      </w:r>
      <w:r w:rsidRPr="00403734">
        <w:rPr>
          <w:rFonts w:ascii="Times New Roman" w:hAnsi="Times New Roman" w:cs="Times New Roman"/>
          <w:bCs/>
          <w:sz w:val="24"/>
        </w:rPr>
        <w:t>及</w:t>
      </w:r>
      <w:r w:rsidRPr="00403734">
        <w:rPr>
          <w:rFonts w:ascii="Times New Roman" w:hAnsi="Times New Roman" w:cs="Times New Roman"/>
          <w:bCs/>
          <w:sz w:val="24"/>
        </w:rPr>
        <w:t>cDNA</w:t>
      </w:r>
      <w:r w:rsidRPr="00403734">
        <w:rPr>
          <w:rFonts w:ascii="Times New Roman" w:hAnsi="Times New Roman" w:cs="Times New Roman"/>
          <w:bCs/>
          <w:sz w:val="24"/>
        </w:rPr>
        <w:t>（图</w:t>
      </w:r>
      <w:r w:rsidRPr="00403734">
        <w:rPr>
          <w:rFonts w:ascii="Times New Roman" w:hAnsi="Times New Roman" w:cs="Times New Roman"/>
          <w:bCs/>
          <w:sz w:val="24"/>
        </w:rPr>
        <w:t>4.9</w:t>
      </w:r>
      <w:r w:rsidRPr="00403734">
        <w:rPr>
          <w:rFonts w:ascii="Times New Roman" w:hAnsi="Times New Roman" w:cs="Times New Roman"/>
          <w:bCs/>
          <w:sz w:val="24"/>
        </w:rPr>
        <w:t>），</w:t>
      </w:r>
      <w:r w:rsidRPr="00403734">
        <w:rPr>
          <w:rFonts w:ascii="Times New Roman" w:hAnsi="Times New Roman" w:cs="Times New Roman"/>
          <w:bCs/>
          <w:sz w:val="24"/>
        </w:rPr>
        <w:t>PCR</w:t>
      </w:r>
      <w:r w:rsidRPr="00403734">
        <w:rPr>
          <w:rFonts w:ascii="Times New Roman" w:hAnsi="Times New Roman" w:cs="Times New Roman"/>
          <w:bCs/>
          <w:sz w:val="24"/>
        </w:rPr>
        <w:t>产物进行测序分析，测序结果与之前结果相同。由此说明</w:t>
      </w:r>
      <w:r w:rsidRPr="00403734">
        <w:rPr>
          <w:rFonts w:ascii="Times New Roman" w:hAnsi="Times New Roman" w:cs="Times New Roman"/>
          <w:bCs/>
          <w:i/>
          <w:iCs/>
          <w:sz w:val="24"/>
        </w:rPr>
        <w:t>Nms1</w:t>
      </w:r>
      <w:r w:rsidRPr="00403734">
        <w:rPr>
          <w:rFonts w:ascii="Times New Roman" w:hAnsi="Times New Roman" w:cs="Times New Roman"/>
          <w:bCs/>
          <w:sz w:val="24"/>
        </w:rPr>
        <w:t>突变体中</w:t>
      </w:r>
      <w:r w:rsidRPr="00403734">
        <w:rPr>
          <w:rFonts w:ascii="Times New Roman" w:hAnsi="Times New Roman" w:cs="Times New Roman"/>
          <w:bCs/>
          <w:sz w:val="24"/>
        </w:rPr>
        <w:t>SBP</w:t>
      </w:r>
      <w:r w:rsidRPr="00403734">
        <w:rPr>
          <w:rFonts w:ascii="Times New Roman" w:hAnsi="Times New Roman" w:cs="Times New Roman"/>
          <w:bCs/>
          <w:sz w:val="24"/>
        </w:rPr>
        <w:t>基因第三个外显子上碱基</w:t>
      </w:r>
      <w:r w:rsidRPr="00403734">
        <w:rPr>
          <w:rFonts w:ascii="Times New Roman" w:hAnsi="Times New Roman" w:cs="Times New Roman"/>
          <w:bCs/>
          <w:sz w:val="24"/>
        </w:rPr>
        <w:t>G</w:t>
      </w:r>
      <w:r w:rsidRPr="00403734">
        <w:rPr>
          <w:rFonts w:ascii="Times New Roman" w:hAnsi="Times New Roman" w:cs="Times New Roman"/>
          <w:bCs/>
          <w:sz w:val="24"/>
        </w:rPr>
        <w:t>突变成</w:t>
      </w:r>
      <w:r w:rsidRPr="00403734">
        <w:rPr>
          <w:rFonts w:ascii="Times New Roman" w:hAnsi="Times New Roman" w:cs="Times New Roman"/>
          <w:bCs/>
          <w:sz w:val="24"/>
        </w:rPr>
        <w:t>A</w:t>
      </w:r>
      <w:r w:rsidRPr="00403734">
        <w:rPr>
          <w:rFonts w:ascii="Times New Roman" w:hAnsi="Times New Roman" w:cs="Times New Roman"/>
          <w:bCs/>
          <w:sz w:val="24"/>
        </w:rPr>
        <w:t>是</w:t>
      </w:r>
      <w:r w:rsidRPr="00403734">
        <w:rPr>
          <w:rFonts w:ascii="Times New Roman" w:hAnsi="Times New Roman" w:cs="Times New Roman"/>
          <w:bCs/>
          <w:sz w:val="24"/>
        </w:rPr>
        <w:t>EMS</w:t>
      </w:r>
      <w:r w:rsidRPr="00403734">
        <w:rPr>
          <w:rFonts w:ascii="Times New Roman" w:hAnsi="Times New Roman" w:cs="Times New Roman"/>
          <w:bCs/>
          <w:sz w:val="24"/>
        </w:rPr>
        <w:t>突变位点。</w:t>
      </w:r>
      <w:r w:rsidRPr="00403734">
        <w:rPr>
          <w:rFonts w:ascii="Times New Roman" w:hAnsi="Times New Roman" w:cs="Times New Roman"/>
          <w:bCs/>
          <w:sz w:val="24"/>
        </w:rPr>
        <w:t>SBP</w:t>
      </w:r>
      <w:r w:rsidRPr="00403734">
        <w:rPr>
          <w:rFonts w:ascii="Times New Roman" w:hAnsi="Times New Roman" w:cs="Times New Roman"/>
          <w:bCs/>
          <w:sz w:val="24"/>
        </w:rPr>
        <w:t>是我们的候选基因。</w:t>
      </w:r>
    </w:p>
    <w:p w:rsidR="0091228C" w:rsidRPr="00403734" w:rsidRDefault="0091228C" w:rsidP="0091228C">
      <w:pP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p>
    <w:p w:rsidR="0091228C" w:rsidRPr="00403734" w:rsidRDefault="0091228C" w:rsidP="0091228C">
      <w:pPr>
        <w:spacing w:line="360" w:lineRule="auto"/>
        <w:jc w:val="center"/>
        <w:rPr>
          <w:rFonts w:ascii="Times New Roman" w:hAnsi="Times New Roman" w:cs="Times New Roman"/>
          <w:b/>
          <w:szCs w:val="21"/>
        </w:rPr>
      </w:pPr>
      <w:r w:rsidRPr="00403734">
        <w:rPr>
          <w:rFonts w:ascii="Times New Roman" w:hAnsi="Times New Roman" w:cs="Times New Roman"/>
          <w:b/>
          <w:szCs w:val="21"/>
        </w:rPr>
        <w:t>表</w:t>
      </w:r>
      <w:r w:rsidRPr="00403734">
        <w:rPr>
          <w:rFonts w:ascii="Times New Roman" w:hAnsi="Times New Roman" w:cs="Times New Roman"/>
          <w:b/>
          <w:szCs w:val="21"/>
        </w:rPr>
        <w:t xml:space="preserve">4.3 </w:t>
      </w:r>
      <w:r w:rsidRPr="00403734">
        <w:rPr>
          <w:rFonts w:ascii="Times New Roman" w:hAnsi="Times New Roman" w:cs="Times New Roman"/>
          <w:b/>
          <w:szCs w:val="21"/>
        </w:rPr>
        <w:t>候选基因</w:t>
      </w:r>
      <w:r w:rsidRPr="00403734">
        <w:rPr>
          <w:rFonts w:ascii="Times New Roman" w:hAnsi="Times New Roman" w:cs="Times New Roman"/>
          <w:b/>
          <w:szCs w:val="21"/>
        </w:rPr>
        <w:t>SBP-box</w:t>
      </w:r>
      <w:r w:rsidRPr="00403734">
        <w:rPr>
          <w:rFonts w:ascii="Times New Roman" w:hAnsi="Times New Roman" w:cs="Times New Roman"/>
          <w:b/>
          <w:szCs w:val="21"/>
        </w:rPr>
        <w:t>的验证引物</w:t>
      </w:r>
    </w:p>
    <w:p w:rsidR="0091228C" w:rsidRPr="00403734" w:rsidRDefault="0091228C" w:rsidP="0091228C">
      <w:pPr>
        <w:spacing w:line="360" w:lineRule="auto"/>
        <w:jc w:val="center"/>
        <w:rPr>
          <w:rFonts w:ascii="Times New Roman" w:hAnsi="Times New Roman" w:cs="Times New Roman"/>
          <w:b/>
          <w:szCs w:val="21"/>
        </w:rPr>
      </w:pPr>
      <w:r w:rsidRPr="00403734">
        <w:rPr>
          <w:rFonts w:ascii="Times New Roman" w:hAnsi="Times New Roman" w:cs="Times New Roman"/>
          <w:b/>
          <w:szCs w:val="21"/>
        </w:rPr>
        <w:t>Table 4.3 Validation primers of candidate gene SBP-box</w:t>
      </w:r>
    </w:p>
    <w:tbl>
      <w:tblPr>
        <w:tblW w:w="0" w:type="auto"/>
        <w:jc w:val="center"/>
        <w:tblBorders>
          <w:top w:val="single" w:sz="4" w:space="0" w:color="auto"/>
          <w:bottom w:val="single" w:sz="4" w:space="0" w:color="auto"/>
          <w:insideH w:val="single" w:sz="4" w:space="0" w:color="auto"/>
          <w:insideV w:val="single" w:sz="4" w:space="0" w:color="auto"/>
        </w:tblBorders>
        <w:tblLayout w:type="fixed"/>
        <w:tblLook w:val="0000"/>
      </w:tblPr>
      <w:tblGrid>
        <w:gridCol w:w="1581"/>
        <w:gridCol w:w="2186"/>
        <w:gridCol w:w="3886"/>
        <w:gridCol w:w="1635"/>
      </w:tblGrid>
      <w:tr w:rsidR="0091228C" w:rsidRPr="00403734" w:rsidTr="00306348">
        <w:trPr>
          <w:jc w:val="center"/>
        </w:trPr>
        <w:tc>
          <w:tcPr>
            <w:tcW w:w="1581" w:type="dxa"/>
            <w:tcBorders>
              <w:bottom w:val="single" w:sz="4" w:space="0" w:color="auto"/>
              <w:right w:val="nil"/>
            </w:tcBorders>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引物作用</w:t>
            </w:r>
          </w:p>
        </w:tc>
        <w:tc>
          <w:tcPr>
            <w:tcW w:w="2186" w:type="dxa"/>
            <w:tcBorders>
              <w:left w:val="nil"/>
              <w:bottom w:val="single" w:sz="4" w:space="0" w:color="auto"/>
              <w:right w:val="nil"/>
            </w:tcBorders>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引物名称</w:t>
            </w:r>
          </w:p>
        </w:tc>
        <w:tc>
          <w:tcPr>
            <w:tcW w:w="3886" w:type="dxa"/>
            <w:tcBorders>
              <w:left w:val="nil"/>
              <w:bottom w:val="single" w:sz="4" w:space="0" w:color="auto"/>
              <w:right w:val="nil"/>
            </w:tcBorders>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引物序列（</w:t>
            </w:r>
            <w:r w:rsidRPr="00403734">
              <w:rPr>
                <w:rFonts w:ascii="Times New Roman" w:hAnsi="Times New Roman" w:cs="Times New Roman"/>
                <w:bCs/>
                <w:szCs w:val="21"/>
              </w:rPr>
              <w:t>5</w:t>
            </w:r>
            <w:proofErr w:type="gramStart"/>
            <w:r w:rsidRPr="00403734">
              <w:rPr>
                <w:rFonts w:ascii="Times New Roman" w:hAnsi="Times New Roman" w:cs="Times New Roman"/>
                <w:bCs/>
                <w:szCs w:val="21"/>
              </w:rPr>
              <w:t>’</w:t>
            </w:r>
            <w:proofErr w:type="gramEnd"/>
            <w:r w:rsidRPr="00403734">
              <w:rPr>
                <w:rFonts w:ascii="Times New Roman" w:hAnsi="Times New Roman" w:cs="Times New Roman"/>
                <w:bCs/>
                <w:szCs w:val="21"/>
              </w:rPr>
              <w:t>to 3</w:t>
            </w:r>
            <w:proofErr w:type="gramStart"/>
            <w:r w:rsidRPr="00403734">
              <w:rPr>
                <w:rFonts w:ascii="Times New Roman" w:hAnsi="Times New Roman" w:cs="Times New Roman"/>
                <w:bCs/>
                <w:szCs w:val="21"/>
              </w:rPr>
              <w:t>’</w:t>
            </w:r>
            <w:proofErr w:type="gramEnd"/>
            <w:r w:rsidRPr="00403734">
              <w:rPr>
                <w:rFonts w:ascii="Times New Roman" w:hAnsi="Times New Roman" w:cs="Times New Roman"/>
                <w:bCs/>
                <w:szCs w:val="21"/>
              </w:rPr>
              <w:t>）</w:t>
            </w:r>
          </w:p>
        </w:tc>
        <w:tc>
          <w:tcPr>
            <w:tcW w:w="1635" w:type="dxa"/>
            <w:tcBorders>
              <w:left w:val="nil"/>
              <w:bottom w:val="single" w:sz="4" w:space="0" w:color="auto"/>
            </w:tcBorders>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扩增长度</w:t>
            </w:r>
          </w:p>
        </w:tc>
      </w:tr>
      <w:tr w:rsidR="0091228C" w:rsidRPr="00403734" w:rsidTr="00306348">
        <w:trPr>
          <w:jc w:val="center"/>
        </w:trPr>
        <w:tc>
          <w:tcPr>
            <w:tcW w:w="1581" w:type="dxa"/>
            <w:tcBorders>
              <w:top w:val="single" w:sz="4" w:space="0" w:color="auto"/>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扩增基因全长</w:t>
            </w:r>
          </w:p>
        </w:tc>
        <w:tc>
          <w:tcPr>
            <w:tcW w:w="2186" w:type="dxa"/>
            <w:tcBorders>
              <w:top w:val="single" w:sz="4" w:space="0" w:color="auto"/>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w:t>
            </w:r>
            <w:r w:rsidRPr="00403734">
              <w:rPr>
                <w:rFonts w:ascii="Times New Roman" w:hAnsi="Times New Roman" w:cs="Times New Roman"/>
                <w:bCs/>
                <w:szCs w:val="21"/>
              </w:rPr>
              <w:t>全长</w:t>
            </w:r>
            <w:r w:rsidRPr="00403734">
              <w:rPr>
                <w:rFonts w:ascii="Times New Roman" w:hAnsi="Times New Roman" w:cs="Times New Roman"/>
                <w:bCs/>
                <w:szCs w:val="21"/>
              </w:rPr>
              <w:t>-1</w:t>
            </w:r>
          </w:p>
        </w:tc>
        <w:tc>
          <w:tcPr>
            <w:tcW w:w="3886" w:type="dxa"/>
            <w:tcBorders>
              <w:top w:val="single" w:sz="4" w:space="0" w:color="auto"/>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AGAGAGGAACAGGGTACACAGA</w:t>
            </w:r>
          </w:p>
        </w:tc>
        <w:tc>
          <w:tcPr>
            <w:tcW w:w="1635" w:type="dxa"/>
            <w:tcBorders>
              <w:top w:val="single" w:sz="4" w:space="0" w:color="auto"/>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r w:rsidRPr="00403734">
              <w:rPr>
                <w:rFonts w:ascii="Times New Roman" w:hAnsi="Times New Roman" w:cs="Times New Roman"/>
                <w:color w:val="222222"/>
                <w:kern w:val="0"/>
                <w:szCs w:val="21"/>
              </w:rPr>
              <w:t>2575bp</w:t>
            </w: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AGAACTTCAACTGCTAGCGTCA</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w:t>
            </w:r>
            <w:r w:rsidRPr="00403734">
              <w:rPr>
                <w:rFonts w:ascii="Times New Roman" w:hAnsi="Times New Roman" w:cs="Times New Roman"/>
                <w:bCs/>
                <w:szCs w:val="21"/>
              </w:rPr>
              <w:t>全长</w:t>
            </w:r>
            <w:r w:rsidRPr="00403734">
              <w:rPr>
                <w:rFonts w:ascii="Times New Roman" w:hAnsi="Times New Roman" w:cs="Times New Roman"/>
                <w:bCs/>
                <w:szCs w:val="21"/>
              </w:rPr>
              <w:t>-2</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CTCTCTCTCTTGGTGCTGCTAC</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r w:rsidRPr="00403734">
              <w:rPr>
                <w:rFonts w:ascii="Times New Roman" w:hAnsi="Times New Roman" w:cs="Times New Roman"/>
                <w:color w:val="222222"/>
                <w:kern w:val="0"/>
                <w:szCs w:val="21"/>
              </w:rPr>
              <w:t>2058bp</w:t>
            </w: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CATCTCCAGTTCTCCACCACAA</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w:t>
            </w:r>
            <w:r w:rsidRPr="00403734">
              <w:rPr>
                <w:rFonts w:ascii="Times New Roman" w:hAnsi="Times New Roman" w:cs="Times New Roman"/>
                <w:bCs/>
                <w:szCs w:val="21"/>
              </w:rPr>
              <w:t>全长</w:t>
            </w:r>
            <w:r w:rsidRPr="00403734">
              <w:rPr>
                <w:rFonts w:ascii="Times New Roman" w:hAnsi="Times New Roman" w:cs="Times New Roman"/>
                <w:bCs/>
                <w:szCs w:val="21"/>
              </w:rPr>
              <w:t>-3</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GGTTATGTTCCCTTGCCTCTCT</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r w:rsidRPr="00403734">
              <w:rPr>
                <w:rFonts w:ascii="Times New Roman" w:hAnsi="Times New Roman" w:cs="Times New Roman"/>
                <w:color w:val="222222"/>
                <w:kern w:val="0"/>
                <w:szCs w:val="21"/>
              </w:rPr>
              <w:t>2301bp</w:t>
            </w: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GAACTTCAACTGCTAGCGTCAC</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w:t>
            </w:r>
            <w:r w:rsidRPr="00403734">
              <w:rPr>
                <w:rFonts w:ascii="Times New Roman" w:hAnsi="Times New Roman" w:cs="Times New Roman"/>
                <w:bCs/>
                <w:szCs w:val="21"/>
              </w:rPr>
              <w:t>全长</w:t>
            </w:r>
            <w:r w:rsidRPr="00403734">
              <w:rPr>
                <w:rFonts w:ascii="Times New Roman" w:hAnsi="Times New Roman" w:cs="Times New Roman"/>
                <w:bCs/>
                <w:szCs w:val="21"/>
              </w:rPr>
              <w:t>-4</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CCCGAACCCTTTCTGCTCTTTA</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r w:rsidRPr="00403734">
              <w:rPr>
                <w:rFonts w:ascii="Times New Roman" w:hAnsi="Times New Roman" w:cs="Times New Roman"/>
                <w:color w:val="222222"/>
                <w:kern w:val="0"/>
                <w:szCs w:val="21"/>
              </w:rPr>
              <w:t>2258bp</w:t>
            </w: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rPr>
              <w:t>GGGTTGCGCTCCTAGTTCTAAT</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trHeight w:val="524"/>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验证突变位点</w:t>
            </w: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w:t>
            </w:r>
            <w:r w:rsidRPr="00403734">
              <w:rPr>
                <w:rFonts w:ascii="Times New Roman" w:hAnsi="Times New Roman" w:cs="Times New Roman"/>
                <w:bCs/>
                <w:szCs w:val="21"/>
              </w:rPr>
              <w:t>下</w:t>
            </w:r>
            <w:r w:rsidRPr="00403734">
              <w:rPr>
                <w:rFonts w:ascii="Times New Roman" w:hAnsi="Times New Roman" w:cs="Times New Roman"/>
                <w:bCs/>
                <w:szCs w:val="21"/>
              </w:rPr>
              <w:t>-1</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bCs/>
                <w:szCs w:val="21"/>
              </w:rPr>
            </w:pPr>
            <w:r w:rsidRPr="00403734">
              <w:rPr>
                <w:rFonts w:ascii="Times New Roman" w:hAnsi="Times New Roman" w:cs="Times New Roman"/>
                <w:color w:val="222222"/>
                <w:kern w:val="0"/>
                <w:szCs w:val="21"/>
                <w:lang w:val="zh-CN"/>
              </w:rPr>
              <w:t>GTCGGCGATGTTCTATGGTACT</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r w:rsidRPr="00403734">
              <w:rPr>
                <w:rFonts w:ascii="Times New Roman" w:hAnsi="Times New Roman" w:cs="Times New Roman"/>
                <w:color w:val="222222"/>
                <w:kern w:val="0"/>
                <w:szCs w:val="21"/>
              </w:rPr>
              <w:t>893bp</w:t>
            </w: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color w:val="000000"/>
                <w:kern w:val="0"/>
                <w:szCs w:val="21"/>
                <w:lang w:val="zh-CN"/>
              </w:rPr>
            </w:pPr>
            <w:r w:rsidRPr="00403734">
              <w:rPr>
                <w:rFonts w:ascii="Times New Roman" w:hAnsi="Times New Roman" w:cs="Times New Roman"/>
                <w:color w:val="000000"/>
                <w:kern w:val="0"/>
                <w:szCs w:val="21"/>
                <w:lang w:val="zh-CN"/>
              </w:rPr>
              <w:t>CATCTCCAGTTCTCCACCACAA</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验证突变位点</w:t>
            </w: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SBPcDNA-1</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color w:val="000000"/>
                <w:kern w:val="0"/>
                <w:szCs w:val="21"/>
              </w:rPr>
            </w:pPr>
            <w:r w:rsidRPr="00403734">
              <w:rPr>
                <w:rFonts w:ascii="Times New Roman" w:hAnsi="Times New Roman" w:cs="Times New Roman"/>
                <w:color w:val="000000"/>
                <w:kern w:val="0"/>
                <w:szCs w:val="21"/>
              </w:rPr>
              <w:t>CAGATTTCGGATCCTGGCACT</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color w:val="000000"/>
                <w:kern w:val="0"/>
                <w:szCs w:val="21"/>
              </w:rPr>
            </w:pPr>
            <w:r w:rsidRPr="00403734">
              <w:rPr>
                <w:rFonts w:ascii="Times New Roman" w:hAnsi="Times New Roman" w:cs="Times New Roman"/>
                <w:color w:val="000000"/>
                <w:kern w:val="0"/>
                <w:szCs w:val="21"/>
              </w:rPr>
              <w:t>CATCTCCAGTTCTCCACCACAA</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nil"/>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r w:rsidRPr="00403734">
              <w:rPr>
                <w:rFonts w:ascii="Times New Roman" w:hAnsi="Times New Roman" w:cs="Times New Roman"/>
                <w:bCs/>
                <w:szCs w:val="21"/>
              </w:rPr>
              <w:t>SBPcDNA-2</w:t>
            </w:r>
          </w:p>
        </w:tc>
        <w:tc>
          <w:tcPr>
            <w:tcW w:w="3886" w:type="dxa"/>
            <w:tcBorders>
              <w:top w:val="nil"/>
              <w:left w:val="nil"/>
              <w:bottom w:val="nil"/>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color w:val="000000"/>
                <w:kern w:val="0"/>
                <w:szCs w:val="21"/>
              </w:rPr>
            </w:pPr>
            <w:r w:rsidRPr="00403734">
              <w:rPr>
                <w:rFonts w:ascii="Times New Roman" w:hAnsi="Times New Roman" w:cs="Times New Roman"/>
                <w:color w:val="000000"/>
                <w:kern w:val="0"/>
                <w:szCs w:val="21"/>
              </w:rPr>
              <w:t>AGGAGCAGCAGCTCAGATTTC</w:t>
            </w:r>
          </w:p>
        </w:tc>
        <w:tc>
          <w:tcPr>
            <w:tcW w:w="1635" w:type="dxa"/>
            <w:tcBorders>
              <w:top w:val="nil"/>
              <w:left w:val="nil"/>
              <w:bottom w:val="nil"/>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r w:rsidR="0091228C" w:rsidRPr="00403734" w:rsidTr="00306348">
        <w:trPr>
          <w:jc w:val="center"/>
        </w:trPr>
        <w:tc>
          <w:tcPr>
            <w:tcW w:w="1581" w:type="dxa"/>
            <w:tcBorders>
              <w:top w:val="nil"/>
              <w:bottom w:val="single" w:sz="4" w:space="0" w:color="auto"/>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2186" w:type="dxa"/>
            <w:tcBorders>
              <w:top w:val="nil"/>
              <w:left w:val="nil"/>
              <w:bottom w:val="single" w:sz="4" w:space="0" w:color="auto"/>
              <w:right w:val="nil"/>
            </w:tcBorders>
            <w:shd w:val="clear" w:color="auto" w:fill="auto"/>
            <w:vAlign w:val="center"/>
          </w:tcPr>
          <w:p w:rsidR="0091228C" w:rsidRPr="00403734" w:rsidRDefault="0091228C" w:rsidP="00306348">
            <w:pPr>
              <w:spacing w:line="360" w:lineRule="auto"/>
              <w:jc w:val="center"/>
              <w:rPr>
                <w:rFonts w:ascii="Times New Roman" w:hAnsi="Times New Roman" w:cs="Times New Roman"/>
                <w:bCs/>
                <w:szCs w:val="21"/>
              </w:rPr>
            </w:pPr>
          </w:p>
        </w:tc>
        <w:tc>
          <w:tcPr>
            <w:tcW w:w="3886" w:type="dxa"/>
            <w:tcBorders>
              <w:top w:val="nil"/>
              <w:left w:val="nil"/>
              <w:bottom w:val="single" w:sz="4" w:space="0" w:color="auto"/>
              <w:right w:val="nil"/>
            </w:tcBorders>
            <w:shd w:val="clear" w:color="auto" w:fill="FFFFFF"/>
            <w:vAlign w:val="center"/>
          </w:tcPr>
          <w:p w:rsidR="0091228C" w:rsidRPr="00403734" w:rsidRDefault="0091228C" w:rsidP="00306348">
            <w:pPr>
              <w:widowControl/>
              <w:spacing w:line="273" w:lineRule="atLeast"/>
              <w:jc w:val="left"/>
              <w:rPr>
                <w:rFonts w:ascii="Times New Roman" w:hAnsi="Times New Roman" w:cs="Times New Roman"/>
                <w:color w:val="000000"/>
                <w:kern w:val="0"/>
                <w:szCs w:val="21"/>
              </w:rPr>
            </w:pPr>
            <w:r w:rsidRPr="00403734">
              <w:rPr>
                <w:rFonts w:ascii="Times New Roman" w:hAnsi="Times New Roman" w:cs="Times New Roman"/>
                <w:color w:val="000000"/>
                <w:kern w:val="0"/>
                <w:szCs w:val="21"/>
              </w:rPr>
              <w:t>GCGTCACAAAACCGTGGATTAT</w:t>
            </w:r>
          </w:p>
        </w:tc>
        <w:tc>
          <w:tcPr>
            <w:tcW w:w="1635" w:type="dxa"/>
            <w:tcBorders>
              <w:top w:val="nil"/>
              <w:left w:val="nil"/>
              <w:bottom w:val="single" w:sz="4" w:space="0" w:color="auto"/>
            </w:tcBorders>
            <w:shd w:val="clear" w:color="auto" w:fill="FFFFFF"/>
            <w:vAlign w:val="center"/>
          </w:tcPr>
          <w:p w:rsidR="0091228C" w:rsidRPr="00403734" w:rsidRDefault="0091228C" w:rsidP="00306348">
            <w:pPr>
              <w:widowControl/>
              <w:spacing w:line="273" w:lineRule="atLeast"/>
              <w:jc w:val="center"/>
              <w:rPr>
                <w:rFonts w:ascii="Times New Roman" w:hAnsi="Times New Roman" w:cs="Times New Roman"/>
                <w:bCs/>
                <w:szCs w:val="21"/>
              </w:rPr>
            </w:pPr>
          </w:p>
        </w:tc>
      </w:tr>
    </w:tbl>
    <w:p w:rsidR="0091228C" w:rsidRPr="00403734" w:rsidRDefault="0091228C" w:rsidP="0091228C">
      <w:pPr>
        <w:jc w:val="cente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noProof/>
          <w:szCs w:val="21"/>
        </w:rPr>
        <w:drawing>
          <wp:inline distT="0" distB="0" distL="0" distR="0">
            <wp:extent cx="3990975" cy="990600"/>
            <wp:effectExtent l="19050" t="0" r="9525" b="0"/>
            <wp:docPr id="12" name="图片 13" descr="SBP全长引物扩增SBP基因（KOD）扩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SBP全长引物扩增SBP基因（KOD）扩增"/>
                    <pic:cNvPicPr>
                      <a:picLocks noChangeAspect="1" noChangeArrowheads="1"/>
                    </pic:cNvPicPr>
                  </pic:nvPicPr>
                  <pic:blipFill>
                    <a:blip r:embed="rId25" cstate="print"/>
                    <a:srcRect l="7294" t="37303" r="16081" b="39375"/>
                    <a:stretch>
                      <a:fillRect/>
                    </a:stretch>
                  </pic:blipFill>
                  <pic:spPr bwMode="auto">
                    <a:xfrm>
                      <a:off x="0" y="0"/>
                      <a:ext cx="3990975" cy="990600"/>
                    </a:xfrm>
                    <a:prstGeom prst="rect">
                      <a:avLst/>
                    </a:prstGeom>
                    <a:noFill/>
                    <a:ln w="9525">
                      <a:noFill/>
                      <a:miter lim="800000"/>
                      <a:headEnd/>
                      <a:tailEnd/>
                    </a:ln>
                  </pic:spPr>
                </pic:pic>
              </a:graphicData>
            </a:graphic>
          </wp:inline>
        </w:drawing>
      </w:r>
    </w:p>
    <w:p w:rsidR="0091228C" w:rsidRPr="00403734" w:rsidRDefault="0091228C" w:rsidP="0091228C">
      <w:pPr>
        <w:jc w:val="center"/>
        <w:rPr>
          <w:rFonts w:ascii="Times New Roman" w:hAnsi="Times New Roman" w:cs="Times New Roman"/>
          <w:b/>
          <w:szCs w:val="21"/>
        </w:rPr>
      </w:pPr>
      <w:bookmarkStart w:id="92" w:name="OLE_LINK72"/>
      <w:r w:rsidRPr="00403734">
        <w:rPr>
          <w:rFonts w:ascii="Times New Roman" w:hAnsi="Times New Roman" w:cs="Times New Roman"/>
          <w:b/>
          <w:szCs w:val="21"/>
        </w:rPr>
        <w:t>图</w:t>
      </w:r>
      <w:r w:rsidRPr="00403734">
        <w:rPr>
          <w:rFonts w:ascii="Times New Roman" w:hAnsi="Times New Roman" w:cs="Times New Roman"/>
          <w:b/>
          <w:szCs w:val="21"/>
        </w:rPr>
        <w:t>4.7 SBP</w:t>
      </w:r>
      <w:r w:rsidRPr="00403734">
        <w:rPr>
          <w:rFonts w:ascii="Times New Roman" w:hAnsi="Times New Roman" w:cs="Times New Roman"/>
          <w:b/>
          <w:szCs w:val="21"/>
        </w:rPr>
        <w:t>全长引物扩增基因组</w:t>
      </w:r>
      <w:r w:rsidRPr="00403734">
        <w:rPr>
          <w:rFonts w:ascii="Times New Roman" w:hAnsi="Times New Roman" w:cs="Times New Roman"/>
          <w:b/>
          <w:szCs w:val="21"/>
        </w:rPr>
        <w:t>DNA</w:t>
      </w:r>
      <w:bookmarkEnd w:id="92"/>
    </w:p>
    <w:p w:rsidR="0091228C" w:rsidRPr="00403734" w:rsidRDefault="0091228C" w:rsidP="0091228C">
      <w:pPr>
        <w:jc w:val="center"/>
        <w:rPr>
          <w:rFonts w:ascii="Times New Roman" w:hAnsi="Times New Roman" w:cs="Times New Roman"/>
          <w:b/>
          <w:szCs w:val="21"/>
        </w:rPr>
      </w:pPr>
      <w:bookmarkStart w:id="93" w:name="OLE_LINK74"/>
      <w:r w:rsidRPr="00403734">
        <w:rPr>
          <w:rFonts w:ascii="Times New Roman" w:hAnsi="Times New Roman" w:cs="Times New Roman"/>
          <w:b/>
          <w:szCs w:val="21"/>
        </w:rPr>
        <w:t xml:space="preserve">Fig.4.7 </w:t>
      </w:r>
      <w:bookmarkEnd w:id="93"/>
      <w:r w:rsidRPr="00403734">
        <w:rPr>
          <w:rFonts w:ascii="Times New Roman" w:hAnsi="Times New Roman" w:cs="Times New Roman"/>
          <w:b/>
          <w:szCs w:val="21"/>
        </w:rPr>
        <w:t xml:space="preserve">Amplification of genomic DNA with primers of full-length SBP </w:t>
      </w:r>
    </w:p>
    <w:p w:rsidR="0091228C" w:rsidRPr="00403734" w:rsidRDefault="0091228C" w:rsidP="0091228C">
      <w:pPr>
        <w:jc w:val="center"/>
        <w:rPr>
          <w:rFonts w:ascii="Times New Roman" w:hAnsi="Times New Roman" w:cs="Times New Roman"/>
          <w:szCs w:val="21"/>
        </w:rPr>
      </w:pPr>
    </w:p>
    <w:p w:rsidR="0091228C" w:rsidRPr="00403734" w:rsidRDefault="0091228C" w:rsidP="0091228C">
      <w:pPr>
        <w:jc w:val="center"/>
        <w:rPr>
          <w:rFonts w:ascii="Times New Roman" w:hAnsi="Times New Roman" w:cs="Times New Roman"/>
          <w:szCs w:val="21"/>
        </w:rPr>
      </w:pPr>
    </w:p>
    <w:p w:rsidR="0091228C" w:rsidRPr="00403734" w:rsidRDefault="0091228C" w:rsidP="0091228C">
      <w:pPr>
        <w:jc w:val="center"/>
        <w:rPr>
          <w:rFonts w:ascii="Times New Roman" w:hAnsi="Times New Roman" w:cs="Times New Roman"/>
          <w:szCs w:val="21"/>
        </w:rPr>
      </w:pPr>
    </w:p>
    <w:p w:rsidR="0091228C" w:rsidRPr="00403734" w:rsidRDefault="0091228C" w:rsidP="0091228C">
      <w:pPr>
        <w:jc w:val="center"/>
        <w:rPr>
          <w:rFonts w:ascii="Times New Roman" w:hAnsi="Times New Roman" w:cs="Times New Roman"/>
        </w:rPr>
      </w:pPr>
      <w:r w:rsidRPr="00403734">
        <w:rPr>
          <w:rFonts w:ascii="Times New Roman" w:hAnsi="Times New Roman" w:cs="Times New Roman"/>
          <w:noProof/>
        </w:rPr>
        <w:drawing>
          <wp:inline distT="0" distB="0" distL="0" distR="0">
            <wp:extent cx="4000500" cy="4076700"/>
            <wp:effectExtent l="0" t="0" r="1428750" b="64770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2" name="Picture 2"/>
                    <pic:cNvPicPr>
                      <a:picLocks noChangeAspect="1"/>
                    </pic:cNvPicPr>
                  </pic:nvPicPr>
                  <pic:blipFill>
                    <a:blip r:embed="rId26" cstate="print"/>
                    <a:srcRect/>
                    <a:stretch>
                      <a:fillRect/>
                    </a:stretch>
                  </pic:blipFill>
                  <pic:spPr>
                    <a:xfrm>
                      <a:off x="0" y="0"/>
                      <a:ext cx="4000500" cy="4076700"/>
                    </a:xfrm>
                    <a:prstGeom prst="rect">
                      <a:avLst/>
                    </a:prstGeom>
                    <a:noFill/>
                    <a:ln w="9525">
                      <a:noFill/>
                      <a:miter/>
                    </a:ln>
                  </pic:spPr>
                </pic:pic>
              </a:graphicData>
            </a:graphic>
          </wp:inline>
        </w:drawing>
      </w:r>
    </w:p>
    <w:p w:rsidR="0091228C" w:rsidRPr="00403734" w:rsidRDefault="0091228C" w:rsidP="0091228C">
      <w:pP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p>
    <w:p w:rsidR="0091228C" w:rsidRPr="00403734" w:rsidRDefault="0091228C" w:rsidP="0091228C">
      <w:pPr>
        <w:jc w:val="center"/>
        <w:rPr>
          <w:rFonts w:ascii="Times New Roman" w:hAnsi="Times New Roman" w:cs="Times New Roman"/>
          <w:bCs/>
          <w:szCs w:val="21"/>
        </w:rPr>
      </w:pPr>
      <w:r w:rsidRPr="00403734">
        <w:rPr>
          <w:rFonts w:ascii="Times New Roman" w:hAnsi="Times New Roman" w:cs="Times New Roman"/>
          <w:bCs/>
          <w:noProof/>
          <w:szCs w:val="21"/>
        </w:rPr>
        <w:drawing>
          <wp:inline distT="0" distB="0" distL="0" distR="0">
            <wp:extent cx="3533775" cy="962025"/>
            <wp:effectExtent l="19050" t="0" r="9525" b="0"/>
            <wp:docPr id="14"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图片1"/>
                    <pic:cNvPicPr>
                      <a:picLocks noChangeAspect="1" noChangeArrowheads="1"/>
                    </pic:cNvPicPr>
                  </pic:nvPicPr>
                  <pic:blipFill>
                    <a:blip r:embed="rId27" cstate="print"/>
                    <a:srcRect/>
                    <a:stretch>
                      <a:fillRect/>
                    </a:stretch>
                  </pic:blipFill>
                  <pic:spPr bwMode="auto">
                    <a:xfrm>
                      <a:off x="0" y="0"/>
                      <a:ext cx="3533775" cy="962025"/>
                    </a:xfrm>
                    <a:prstGeom prst="rect">
                      <a:avLst/>
                    </a:prstGeom>
                    <a:noFill/>
                    <a:ln w="9525">
                      <a:noFill/>
                      <a:miter lim="800000"/>
                      <a:headEnd/>
                      <a:tailEnd/>
                    </a:ln>
                  </pic:spPr>
                </pic:pic>
              </a:graphicData>
            </a:graphic>
          </wp:inline>
        </w:drawing>
      </w:r>
    </w:p>
    <w:p w:rsidR="0091228C" w:rsidRPr="00403734" w:rsidRDefault="0091228C" w:rsidP="0091228C">
      <w:pPr>
        <w:rPr>
          <w:rFonts w:ascii="Times New Roman" w:hAnsi="Times New Roman" w:cs="Times New Roman"/>
          <w:bCs/>
          <w:szCs w:val="21"/>
        </w:rPr>
      </w:pP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lastRenderedPageBreak/>
        <w:t>图</w:t>
      </w:r>
      <w:r w:rsidRPr="00403734">
        <w:rPr>
          <w:rFonts w:ascii="Times New Roman" w:hAnsi="Times New Roman" w:cs="Times New Roman"/>
          <w:b/>
          <w:szCs w:val="21"/>
        </w:rPr>
        <w:t xml:space="preserve">4.8  </w:t>
      </w:r>
      <w:r w:rsidRPr="00403734">
        <w:rPr>
          <w:rFonts w:ascii="Times New Roman" w:hAnsi="Times New Roman" w:cs="Times New Roman"/>
          <w:b/>
          <w:i/>
          <w:iCs/>
          <w:szCs w:val="21"/>
        </w:rPr>
        <w:t>N</w:t>
      </w:r>
      <w:bookmarkStart w:id="94" w:name="OLE_LINK33"/>
      <w:r w:rsidRPr="00403734">
        <w:rPr>
          <w:rFonts w:ascii="Times New Roman" w:hAnsi="Times New Roman" w:cs="Times New Roman"/>
          <w:b/>
          <w:i/>
          <w:iCs/>
          <w:szCs w:val="21"/>
        </w:rPr>
        <w:t>ms1</w:t>
      </w:r>
      <w:r w:rsidRPr="00403734">
        <w:rPr>
          <w:rFonts w:ascii="Times New Roman" w:hAnsi="Times New Roman" w:cs="Times New Roman"/>
          <w:b/>
          <w:szCs w:val="21"/>
        </w:rPr>
        <w:t>突变体中</w:t>
      </w:r>
      <w:r w:rsidRPr="00403734">
        <w:rPr>
          <w:rFonts w:ascii="Times New Roman" w:hAnsi="Times New Roman" w:cs="Times New Roman"/>
          <w:b/>
          <w:szCs w:val="21"/>
        </w:rPr>
        <w:t>SBP-box</w:t>
      </w:r>
      <w:r w:rsidRPr="00403734">
        <w:rPr>
          <w:rFonts w:ascii="Times New Roman" w:hAnsi="Times New Roman" w:cs="Times New Roman"/>
          <w:b/>
          <w:szCs w:val="21"/>
        </w:rPr>
        <w:t>基因突变位点的确定</w:t>
      </w:r>
      <w:bookmarkEnd w:id="94"/>
    </w:p>
    <w:p w:rsidR="0091228C" w:rsidRPr="00403734" w:rsidRDefault="0091228C" w:rsidP="0091228C">
      <w:pPr>
        <w:jc w:val="center"/>
        <w:rPr>
          <w:rFonts w:ascii="Times New Roman" w:hAnsi="Times New Roman" w:cs="Times New Roman"/>
          <w:b/>
          <w:szCs w:val="21"/>
        </w:rPr>
      </w:pPr>
      <w:bookmarkStart w:id="95" w:name="OLE_LINK71"/>
      <w:r w:rsidRPr="00403734">
        <w:rPr>
          <w:rFonts w:ascii="Times New Roman" w:hAnsi="Times New Roman" w:cs="Times New Roman"/>
          <w:b/>
          <w:szCs w:val="21"/>
        </w:rPr>
        <w:t xml:space="preserve">Fig.4.8 </w:t>
      </w:r>
      <w:bookmarkEnd w:id="95"/>
      <w:r w:rsidRPr="00403734">
        <w:rPr>
          <w:rFonts w:ascii="Times New Roman" w:hAnsi="Times New Roman" w:cs="Times New Roman"/>
          <w:b/>
          <w:szCs w:val="21"/>
        </w:rPr>
        <w:t xml:space="preserve">Determination of gene mutation site of SBP-box in </w:t>
      </w:r>
      <w:r w:rsidRPr="00403734">
        <w:rPr>
          <w:rFonts w:ascii="Times New Roman" w:hAnsi="Times New Roman" w:cs="Times New Roman"/>
          <w:b/>
          <w:i/>
          <w:iCs/>
          <w:szCs w:val="21"/>
        </w:rPr>
        <w:t>Nms1</w:t>
      </w:r>
      <w:r w:rsidRPr="00403734">
        <w:rPr>
          <w:rFonts w:ascii="Times New Roman" w:hAnsi="Times New Roman" w:cs="Times New Roman"/>
          <w:b/>
          <w:szCs w:val="21"/>
        </w:rPr>
        <w:t xml:space="preserve"> mutant</w:t>
      </w:r>
    </w:p>
    <w:p w:rsidR="0091228C" w:rsidRPr="00403734" w:rsidRDefault="0091228C" w:rsidP="0091228C">
      <w:pPr>
        <w:rPr>
          <w:rFonts w:ascii="Times New Roman" w:hAnsi="Times New Roman" w:cs="Times New Roman"/>
          <w:b/>
          <w:szCs w:val="21"/>
        </w:rPr>
      </w:pPr>
    </w:p>
    <w:p w:rsidR="0091228C" w:rsidRPr="00403734" w:rsidRDefault="0091228C" w:rsidP="0091228C">
      <w:pPr>
        <w:rPr>
          <w:rFonts w:ascii="Times New Roman" w:hAnsi="Times New Roman" w:cs="Times New Roman"/>
          <w:b/>
          <w:szCs w:val="21"/>
        </w:rPr>
      </w:pPr>
    </w:p>
    <w:p w:rsidR="0091228C" w:rsidRPr="00403734" w:rsidRDefault="0091228C" w:rsidP="0091228C">
      <w:pPr>
        <w:spacing w:line="360" w:lineRule="auto"/>
        <w:ind w:firstLineChars="200" w:firstLine="480"/>
        <w:jc w:val="center"/>
        <w:rPr>
          <w:rFonts w:ascii="Times New Roman" w:hAnsi="Times New Roman" w:cs="Times New Roman"/>
          <w:bCs/>
          <w:sz w:val="24"/>
        </w:rPr>
      </w:pPr>
      <w:r w:rsidRPr="00403734">
        <w:rPr>
          <w:rFonts w:ascii="Times New Roman" w:hAnsi="Times New Roman" w:cs="Times New Roman"/>
          <w:bCs/>
          <w:noProof/>
          <w:sz w:val="24"/>
        </w:rPr>
        <w:drawing>
          <wp:inline distT="0" distB="0" distL="0" distR="0">
            <wp:extent cx="942975" cy="1114425"/>
            <wp:effectExtent l="19050" t="0" r="9525" b="0"/>
            <wp:docPr id="15" name="图片 20" descr="SBP中2下1扩B7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SBP中2下1扩B73、2、5、7"/>
                    <pic:cNvPicPr>
                      <a:picLocks noChangeAspect="1" noChangeArrowheads="1"/>
                    </pic:cNvPicPr>
                  </pic:nvPicPr>
                  <pic:blipFill>
                    <a:blip r:embed="rId28" cstate="print"/>
                    <a:srcRect l="43446" t="27135" r="25635" b="24022"/>
                    <a:stretch>
                      <a:fillRect/>
                    </a:stretch>
                  </pic:blipFill>
                  <pic:spPr bwMode="auto">
                    <a:xfrm>
                      <a:off x="0" y="0"/>
                      <a:ext cx="942975" cy="1114425"/>
                    </a:xfrm>
                    <a:prstGeom prst="rect">
                      <a:avLst/>
                    </a:prstGeom>
                    <a:noFill/>
                    <a:ln w="9525">
                      <a:noFill/>
                      <a:miter lim="800000"/>
                      <a:headEnd/>
                      <a:tailEnd/>
                    </a:ln>
                  </pic:spPr>
                </pic:pic>
              </a:graphicData>
            </a:graphic>
          </wp:inline>
        </w:drawing>
      </w:r>
      <w:bookmarkStart w:id="96" w:name="OLE_LINK36"/>
      <w:r w:rsidRPr="00403734">
        <w:rPr>
          <w:rFonts w:ascii="Times New Roman" w:hAnsi="Times New Roman" w:cs="Times New Roman"/>
          <w:bCs/>
          <w:noProof/>
          <w:sz w:val="24"/>
        </w:rPr>
        <w:drawing>
          <wp:inline distT="0" distB="0" distL="0" distR="0">
            <wp:extent cx="1800225" cy="1133475"/>
            <wp:effectExtent l="19050" t="0" r="9525" b="0"/>
            <wp:docPr id="16" name="图片 22" descr="SBPcDNA扩增B73茎叶，突根茎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SBPcDNA扩增B73茎叶，突根茎叶"/>
                    <pic:cNvPicPr>
                      <a:picLocks noChangeAspect="1" noChangeArrowheads="1"/>
                    </pic:cNvPicPr>
                  </pic:nvPicPr>
                  <pic:blipFill>
                    <a:blip r:embed="rId29" cstate="print"/>
                    <a:srcRect l="11685" t="27612" r="30185" b="23528"/>
                    <a:stretch>
                      <a:fillRect/>
                    </a:stretch>
                  </pic:blipFill>
                  <pic:spPr bwMode="auto">
                    <a:xfrm>
                      <a:off x="0" y="0"/>
                      <a:ext cx="1800225" cy="1133475"/>
                    </a:xfrm>
                    <a:prstGeom prst="rect">
                      <a:avLst/>
                    </a:prstGeom>
                    <a:noFill/>
                    <a:ln w="9525">
                      <a:noFill/>
                      <a:miter lim="800000"/>
                      <a:headEnd/>
                      <a:tailEnd/>
                    </a:ln>
                  </pic:spPr>
                </pic:pic>
              </a:graphicData>
            </a:graphic>
          </wp:inline>
        </w:drawing>
      </w:r>
      <w:bookmarkEnd w:id="96"/>
    </w:p>
    <w:p w:rsidR="0091228C" w:rsidRPr="00403734" w:rsidRDefault="0091228C" w:rsidP="0091228C">
      <w:pPr>
        <w:ind w:firstLineChars="200" w:firstLine="422"/>
        <w:jc w:val="center"/>
        <w:rPr>
          <w:rFonts w:ascii="Times New Roman" w:hAnsi="Times New Roman" w:cs="Times New Roman"/>
          <w:b/>
          <w:szCs w:val="21"/>
        </w:rPr>
      </w:pPr>
      <w:r w:rsidRPr="00403734">
        <w:rPr>
          <w:rFonts w:ascii="Times New Roman" w:hAnsi="Times New Roman" w:cs="Times New Roman"/>
          <w:b/>
          <w:szCs w:val="21"/>
        </w:rPr>
        <w:t>图</w:t>
      </w:r>
      <w:r w:rsidRPr="00403734">
        <w:rPr>
          <w:rFonts w:ascii="Times New Roman" w:hAnsi="Times New Roman" w:cs="Times New Roman"/>
          <w:b/>
          <w:szCs w:val="21"/>
        </w:rPr>
        <w:t>4.9</w:t>
      </w:r>
      <w:r w:rsidRPr="00403734">
        <w:rPr>
          <w:rFonts w:ascii="Times New Roman" w:hAnsi="Times New Roman" w:cs="Times New Roman"/>
          <w:b/>
          <w:szCs w:val="21"/>
        </w:rPr>
        <w:t>（</w:t>
      </w:r>
      <w:r w:rsidRPr="00403734">
        <w:rPr>
          <w:rFonts w:ascii="Times New Roman" w:hAnsi="Times New Roman" w:cs="Times New Roman"/>
          <w:b/>
          <w:szCs w:val="21"/>
        </w:rPr>
        <w:t>1</w:t>
      </w:r>
      <w:r w:rsidRPr="00403734">
        <w:rPr>
          <w:rFonts w:ascii="Times New Roman" w:hAnsi="Times New Roman" w:cs="Times New Roman"/>
          <w:b/>
          <w:szCs w:val="21"/>
        </w:rPr>
        <w:t>）</w:t>
      </w:r>
      <w:r w:rsidRPr="00403734">
        <w:rPr>
          <w:rFonts w:ascii="Times New Roman" w:hAnsi="Times New Roman" w:cs="Times New Roman"/>
          <w:b/>
          <w:szCs w:val="21"/>
        </w:rPr>
        <w:t>SBP</w:t>
      </w:r>
      <w:r w:rsidRPr="00403734">
        <w:rPr>
          <w:rFonts w:ascii="Times New Roman" w:hAnsi="Times New Roman" w:cs="Times New Roman"/>
          <w:b/>
          <w:szCs w:val="21"/>
        </w:rPr>
        <w:t>下</w:t>
      </w:r>
      <w:r w:rsidRPr="00403734">
        <w:rPr>
          <w:rFonts w:ascii="Times New Roman" w:hAnsi="Times New Roman" w:cs="Times New Roman"/>
          <w:b/>
          <w:szCs w:val="21"/>
        </w:rPr>
        <w:t>-1</w:t>
      </w:r>
      <w:r w:rsidRPr="00403734">
        <w:rPr>
          <w:rFonts w:ascii="Times New Roman" w:hAnsi="Times New Roman" w:cs="Times New Roman"/>
          <w:b/>
          <w:szCs w:val="21"/>
        </w:rPr>
        <w:t>引物扩增基因组</w:t>
      </w:r>
      <w:r w:rsidRPr="00403734">
        <w:rPr>
          <w:rFonts w:ascii="Times New Roman" w:hAnsi="Times New Roman" w:cs="Times New Roman"/>
          <w:b/>
          <w:szCs w:val="21"/>
        </w:rPr>
        <w:t>DNA</w:t>
      </w:r>
      <w:r w:rsidRPr="00403734">
        <w:rPr>
          <w:rFonts w:ascii="Times New Roman" w:hAnsi="Times New Roman" w:cs="Times New Roman"/>
          <w:b/>
          <w:szCs w:val="21"/>
        </w:rPr>
        <w:t>（</w:t>
      </w:r>
      <w:r w:rsidRPr="00403734">
        <w:rPr>
          <w:rFonts w:ascii="Times New Roman" w:hAnsi="Times New Roman" w:cs="Times New Roman"/>
          <w:b/>
          <w:szCs w:val="21"/>
        </w:rPr>
        <w:t>2</w:t>
      </w:r>
      <w:r w:rsidRPr="00403734">
        <w:rPr>
          <w:rFonts w:ascii="Times New Roman" w:hAnsi="Times New Roman" w:cs="Times New Roman"/>
          <w:b/>
          <w:szCs w:val="21"/>
        </w:rPr>
        <w:t>）</w:t>
      </w:r>
      <w:r w:rsidRPr="00403734">
        <w:rPr>
          <w:rFonts w:ascii="Times New Roman" w:hAnsi="Times New Roman" w:cs="Times New Roman"/>
          <w:b/>
          <w:szCs w:val="21"/>
        </w:rPr>
        <w:t>SBPcDNA</w:t>
      </w:r>
      <w:r w:rsidRPr="00403734">
        <w:rPr>
          <w:rFonts w:ascii="Times New Roman" w:hAnsi="Times New Roman" w:cs="Times New Roman"/>
          <w:b/>
          <w:szCs w:val="21"/>
        </w:rPr>
        <w:t>引物扩增</w:t>
      </w:r>
      <w:r w:rsidRPr="00403734">
        <w:rPr>
          <w:rFonts w:ascii="Times New Roman" w:hAnsi="Times New Roman" w:cs="Times New Roman"/>
          <w:b/>
          <w:szCs w:val="21"/>
        </w:rPr>
        <w:t>cDNA</w:t>
      </w:r>
    </w:p>
    <w:p w:rsidR="0091228C" w:rsidRPr="00403734" w:rsidRDefault="0091228C" w:rsidP="0091228C">
      <w:pPr>
        <w:ind w:firstLineChars="200" w:firstLine="422"/>
        <w:jc w:val="center"/>
        <w:rPr>
          <w:rFonts w:ascii="Times New Roman" w:hAnsi="Times New Roman" w:cs="Times New Roman"/>
          <w:b/>
          <w:szCs w:val="21"/>
        </w:rPr>
      </w:pPr>
      <w:r w:rsidRPr="00403734">
        <w:rPr>
          <w:rFonts w:ascii="Times New Roman" w:hAnsi="Times New Roman" w:cs="Times New Roman"/>
          <w:b/>
          <w:szCs w:val="21"/>
        </w:rPr>
        <w:t xml:space="preserve">Fig.4.9 Amplifications of (1) genomic DNA with primers of SBPxia-1 and </w:t>
      </w:r>
    </w:p>
    <w:p w:rsidR="0091228C" w:rsidRPr="00403734" w:rsidRDefault="0091228C" w:rsidP="0091228C">
      <w:pPr>
        <w:jc w:val="center"/>
        <w:rPr>
          <w:rFonts w:ascii="Times New Roman" w:hAnsi="Times New Roman" w:cs="Times New Roman"/>
          <w:b/>
          <w:szCs w:val="21"/>
        </w:rPr>
      </w:pPr>
      <w:r w:rsidRPr="00403734">
        <w:rPr>
          <w:rFonts w:ascii="Times New Roman" w:hAnsi="Times New Roman" w:cs="Times New Roman"/>
          <w:b/>
          <w:szCs w:val="21"/>
        </w:rPr>
        <w:t xml:space="preserve">(2) </w:t>
      </w:r>
      <w:proofErr w:type="gramStart"/>
      <w:r w:rsidRPr="00403734">
        <w:rPr>
          <w:rFonts w:ascii="Times New Roman" w:hAnsi="Times New Roman" w:cs="Times New Roman"/>
          <w:b/>
          <w:szCs w:val="21"/>
        </w:rPr>
        <w:t>cDNA</w:t>
      </w:r>
      <w:proofErr w:type="gramEnd"/>
      <w:r w:rsidRPr="00403734">
        <w:rPr>
          <w:rFonts w:ascii="Times New Roman" w:hAnsi="Times New Roman" w:cs="Times New Roman"/>
          <w:b/>
          <w:szCs w:val="21"/>
        </w:rPr>
        <w:t xml:space="preserve"> with primers of SBPcDNA</w:t>
      </w:r>
    </w:p>
    <w:p w:rsidR="0091228C" w:rsidRPr="00403734" w:rsidRDefault="0091228C" w:rsidP="00403734">
      <w:pPr>
        <w:spacing w:beforeLines="100" w:line="360" w:lineRule="auto"/>
        <w:outlineLvl w:val="0"/>
        <w:rPr>
          <w:rFonts w:ascii="Times New Roman" w:hAnsi="Times New Roman" w:cs="Times New Roman"/>
          <w:b/>
          <w:bCs/>
          <w:sz w:val="24"/>
        </w:rPr>
      </w:pPr>
      <w:bookmarkStart w:id="97" w:name="_Toc8001"/>
      <w:r w:rsidRPr="00403734">
        <w:rPr>
          <w:rFonts w:ascii="Times New Roman" w:hAnsi="Times New Roman" w:cs="Times New Roman"/>
          <w:b/>
          <w:bCs/>
          <w:sz w:val="24"/>
        </w:rPr>
        <w:t xml:space="preserve">5 </w:t>
      </w:r>
      <w:r w:rsidRPr="00403734">
        <w:rPr>
          <w:rFonts w:ascii="Times New Roman" w:hAnsi="Times New Roman" w:cs="Times New Roman"/>
          <w:b/>
          <w:bCs/>
          <w:sz w:val="24"/>
        </w:rPr>
        <w:t>讨论</w:t>
      </w:r>
      <w:bookmarkEnd w:id="97"/>
    </w:p>
    <w:p w:rsidR="0091228C" w:rsidRPr="00403734" w:rsidRDefault="0091228C" w:rsidP="0091228C">
      <w:pPr>
        <w:keepLines/>
        <w:spacing w:line="360" w:lineRule="auto"/>
        <w:ind w:firstLine="480"/>
        <w:jc w:val="left"/>
        <w:rPr>
          <w:rFonts w:ascii="Times New Roman" w:hAnsi="Times New Roman" w:cs="Times New Roman"/>
          <w:bCs/>
          <w:sz w:val="24"/>
        </w:rPr>
      </w:pPr>
      <w:r w:rsidRPr="00403734">
        <w:rPr>
          <w:rFonts w:ascii="Times New Roman" w:hAnsi="Times New Roman" w:cs="Times New Roman"/>
          <w:bCs/>
          <w:sz w:val="24"/>
        </w:rPr>
        <w:t>目前，从表型得到的未知的雄性不育突变体有数百个之多，尽管资源丰富，但仅有一小部分的雄性不育突变体在细胞学水平上得到研究，而已被克隆的基因就更少了，且全是核质互作型基因，</w:t>
      </w:r>
      <w:r w:rsidRPr="00403734">
        <w:rPr>
          <w:rFonts w:ascii="Times New Roman" w:hAnsi="Times New Roman" w:cs="Times New Roman"/>
          <w:sz w:val="24"/>
        </w:rPr>
        <w:t>尚未发现有对玉米雄性核不育基因成功克隆的先例</w:t>
      </w:r>
      <w:r w:rsidRPr="00403734">
        <w:rPr>
          <w:rFonts w:ascii="Times New Roman" w:hAnsi="Times New Roman" w:cs="Times New Roman"/>
          <w:bCs/>
          <w:sz w:val="24"/>
        </w:rPr>
        <w:t>。</w:t>
      </w:r>
    </w:p>
    <w:p w:rsidR="0091228C" w:rsidRPr="00403734" w:rsidRDefault="0091228C" w:rsidP="0091228C">
      <w:pPr>
        <w:keepLines/>
        <w:spacing w:line="360" w:lineRule="auto"/>
        <w:ind w:firstLine="480"/>
        <w:jc w:val="left"/>
        <w:rPr>
          <w:rFonts w:ascii="Times New Roman" w:hAnsi="Times New Roman" w:cs="Times New Roman"/>
          <w:bCs/>
          <w:sz w:val="24"/>
        </w:rPr>
      </w:pPr>
      <w:r w:rsidRPr="00403734">
        <w:rPr>
          <w:rFonts w:ascii="Times New Roman" w:hAnsi="Times New Roman" w:cs="Times New Roman"/>
          <w:sz w:val="24"/>
        </w:rPr>
        <w:t>本研究以</w:t>
      </w:r>
      <w:r w:rsidRPr="00403734">
        <w:rPr>
          <w:rFonts w:ascii="Times New Roman" w:hAnsi="Times New Roman" w:cs="Times New Roman"/>
          <w:sz w:val="24"/>
        </w:rPr>
        <w:t>Mo17</w:t>
      </w:r>
      <w:r w:rsidRPr="00403734">
        <w:rPr>
          <w:rFonts w:ascii="Times New Roman" w:hAnsi="Times New Roman" w:cs="Times New Roman"/>
          <w:sz w:val="24"/>
        </w:rPr>
        <w:t>为轮回亲本构建了</w:t>
      </w:r>
      <w:r w:rsidRPr="00403734">
        <w:rPr>
          <w:rFonts w:ascii="Times New Roman" w:hAnsi="Times New Roman" w:cs="Times New Roman"/>
          <w:sz w:val="24"/>
        </w:rPr>
        <w:t>BC1</w:t>
      </w:r>
      <w:r w:rsidRPr="00403734">
        <w:rPr>
          <w:rFonts w:ascii="Times New Roman" w:hAnsi="Times New Roman" w:cs="Times New Roman"/>
          <w:sz w:val="24"/>
        </w:rPr>
        <w:t>分离群体，</w:t>
      </w:r>
      <w:r w:rsidRPr="00403734">
        <w:rPr>
          <w:rFonts w:ascii="Times New Roman" w:hAnsi="Times New Roman" w:cs="Times New Roman"/>
          <w:bCs/>
          <w:sz w:val="24"/>
        </w:rPr>
        <w:t>利用集团分离分析法和</w:t>
      </w:r>
      <w:r w:rsidRPr="00403734">
        <w:rPr>
          <w:rFonts w:ascii="Times New Roman" w:hAnsi="Times New Roman" w:cs="Times New Roman"/>
          <w:bCs/>
          <w:sz w:val="24"/>
        </w:rPr>
        <w:t>SSR</w:t>
      </w:r>
      <w:r w:rsidRPr="00403734">
        <w:rPr>
          <w:rFonts w:ascii="Times New Roman" w:hAnsi="Times New Roman" w:cs="Times New Roman"/>
          <w:bCs/>
          <w:sz w:val="24"/>
        </w:rPr>
        <w:t>标记，不断缩小定位区间，通过基因预测、功能注释，最终确定了候选基因</w:t>
      </w:r>
      <w:r w:rsidRPr="00403734">
        <w:rPr>
          <w:rFonts w:ascii="Times New Roman" w:hAnsi="Times New Roman" w:cs="Times New Roman"/>
          <w:bCs/>
          <w:sz w:val="24"/>
        </w:rPr>
        <w:t>SBP-box</w:t>
      </w:r>
      <w:r w:rsidRPr="00403734">
        <w:rPr>
          <w:rFonts w:ascii="Times New Roman" w:hAnsi="Times New Roman" w:cs="Times New Roman"/>
          <w:bCs/>
          <w:sz w:val="24"/>
        </w:rPr>
        <w:t>。这对研究花药发育及雄性不育机理等方面具有重要的价值与意义。</w:t>
      </w:r>
    </w:p>
    <w:p w:rsidR="0091228C" w:rsidRPr="00403734" w:rsidRDefault="0091228C" w:rsidP="0091228C">
      <w:pPr>
        <w:keepLines/>
        <w:spacing w:line="360" w:lineRule="auto"/>
        <w:ind w:firstLine="480"/>
        <w:jc w:val="left"/>
        <w:rPr>
          <w:rFonts w:ascii="Times New Roman" w:hAnsi="Times New Roman" w:cs="Times New Roman"/>
          <w:bCs/>
          <w:sz w:val="24"/>
        </w:rPr>
      </w:pPr>
      <w:r w:rsidRPr="00403734">
        <w:rPr>
          <w:rFonts w:ascii="Times New Roman" w:hAnsi="Times New Roman" w:cs="Times New Roman"/>
          <w:bCs/>
          <w:sz w:val="24"/>
        </w:rPr>
        <w:t>从前人的报道来看，</w:t>
      </w:r>
      <w:r w:rsidRPr="00403734">
        <w:rPr>
          <w:rFonts w:ascii="Times New Roman" w:hAnsi="Times New Roman" w:cs="Times New Roman"/>
          <w:bCs/>
          <w:sz w:val="24"/>
        </w:rPr>
        <w:t>SBP-box</w:t>
      </w:r>
      <w:r w:rsidRPr="00403734">
        <w:rPr>
          <w:rFonts w:ascii="Times New Roman" w:hAnsi="Times New Roman" w:cs="Times New Roman"/>
          <w:bCs/>
          <w:sz w:val="24"/>
        </w:rPr>
        <w:t>基因在拟南</w:t>
      </w:r>
      <w:proofErr w:type="gramStart"/>
      <w:r w:rsidRPr="00403734">
        <w:rPr>
          <w:rFonts w:ascii="Times New Roman" w:hAnsi="Times New Roman" w:cs="Times New Roman"/>
          <w:bCs/>
          <w:sz w:val="24"/>
        </w:rPr>
        <w:t>芥</w:t>
      </w:r>
      <w:proofErr w:type="gramEnd"/>
      <w:r w:rsidRPr="00403734">
        <w:rPr>
          <w:rFonts w:ascii="Times New Roman" w:hAnsi="Times New Roman" w:cs="Times New Roman"/>
          <w:bCs/>
          <w:sz w:val="24"/>
        </w:rPr>
        <w:t>中与花粉囊的发育相关</w:t>
      </w:r>
      <w:bookmarkStart w:id="98" w:name="OLE_LINK34"/>
      <w:r w:rsidRPr="00403734">
        <w:rPr>
          <w:rFonts w:ascii="Times New Roman" w:hAnsi="Times New Roman" w:cs="Times New Roman"/>
          <w:bCs/>
          <w:sz w:val="24"/>
        </w:rPr>
        <w:t>，使得孢子母细胞在减数分裂前就已流产，从而导致育性降低</w:t>
      </w:r>
      <w:r w:rsidRPr="00403734">
        <w:rPr>
          <w:rFonts w:ascii="Times New Roman" w:hAnsi="Times New Roman" w:cs="Times New Roman"/>
          <w:bCs/>
          <w:sz w:val="24"/>
          <w:vertAlign w:val="superscript"/>
        </w:rPr>
        <w:t>[45]</w:t>
      </w:r>
      <w:bookmarkEnd w:id="98"/>
      <w:r w:rsidRPr="00403734">
        <w:rPr>
          <w:rFonts w:ascii="Times New Roman" w:hAnsi="Times New Roman" w:cs="Times New Roman"/>
          <w:bCs/>
          <w:sz w:val="24"/>
        </w:rPr>
        <w:t>。但与本实验不同的是，该突变体表现为隐性性状。之后，我们比对了玉米与拟南</w:t>
      </w:r>
      <w:proofErr w:type="gramStart"/>
      <w:r w:rsidRPr="00403734">
        <w:rPr>
          <w:rFonts w:ascii="Times New Roman" w:hAnsi="Times New Roman" w:cs="Times New Roman"/>
          <w:bCs/>
          <w:sz w:val="24"/>
        </w:rPr>
        <w:t>芥</w:t>
      </w:r>
      <w:proofErr w:type="gramEnd"/>
      <w:r w:rsidRPr="00403734">
        <w:rPr>
          <w:rFonts w:ascii="Times New Roman" w:hAnsi="Times New Roman" w:cs="Times New Roman"/>
          <w:bCs/>
          <w:sz w:val="24"/>
        </w:rPr>
        <w:t>中</w:t>
      </w:r>
      <w:r w:rsidRPr="00403734">
        <w:rPr>
          <w:rFonts w:ascii="Times New Roman" w:hAnsi="Times New Roman" w:cs="Times New Roman"/>
          <w:bCs/>
          <w:sz w:val="24"/>
        </w:rPr>
        <w:t>SBP-box</w:t>
      </w:r>
      <w:r w:rsidRPr="00403734">
        <w:rPr>
          <w:rFonts w:ascii="Times New Roman" w:hAnsi="Times New Roman" w:cs="Times New Roman"/>
          <w:bCs/>
          <w:sz w:val="24"/>
        </w:rPr>
        <w:t>基因的</w:t>
      </w:r>
      <w:r w:rsidRPr="00403734">
        <w:rPr>
          <w:rFonts w:ascii="Times New Roman" w:hAnsi="Times New Roman" w:cs="Times New Roman"/>
          <w:bCs/>
          <w:sz w:val="24"/>
        </w:rPr>
        <w:t>cDNA</w:t>
      </w:r>
      <w:r w:rsidRPr="00403734">
        <w:rPr>
          <w:rFonts w:ascii="Times New Roman" w:hAnsi="Times New Roman" w:cs="Times New Roman"/>
          <w:bCs/>
          <w:sz w:val="24"/>
        </w:rPr>
        <w:t>序列，发现两者的一致性很差。由此，我们猜测</w:t>
      </w:r>
      <w:r w:rsidRPr="00403734">
        <w:rPr>
          <w:rFonts w:ascii="Times New Roman" w:hAnsi="Times New Roman" w:cs="Times New Roman"/>
          <w:bCs/>
          <w:sz w:val="24"/>
        </w:rPr>
        <w:t>SBP-box</w:t>
      </w:r>
      <w:r w:rsidRPr="00403734">
        <w:rPr>
          <w:rFonts w:ascii="Times New Roman" w:hAnsi="Times New Roman" w:cs="Times New Roman"/>
          <w:bCs/>
          <w:sz w:val="24"/>
        </w:rPr>
        <w:t>基因在物种进化的过程中可能发生了功能变异。</w:t>
      </w:r>
    </w:p>
    <w:p w:rsidR="0091228C" w:rsidRPr="00403734" w:rsidRDefault="0091228C" w:rsidP="0091228C">
      <w:pPr>
        <w:keepLines/>
        <w:spacing w:line="360" w:lineRule="auto"/>
        <w:ind w:firstLine="480"/>
        <w:jc w:val="left"/>
        <w:rPr>
          <w:rFonts w:ascii="Times New Roman" w:hAnsi="Times New Roman" w:cs="Times New Roman"/>
          <w:bCs/>
          <w:sz w:val="24"/>
        </w:rPr>
      </w:pPr>
      <w:r w:rsidRPr="00403734">
        <w:rPr>
          <w:rFonts w:ascii="Times New Roman" w:hAnsi="Times New Roman" w:cs="Times New Roman"/>
          <w:bCs/>
          <w:sz w:val="24"/>
        </w:rPr>
        <w:t>本实验虽已初步确定了玉米核雄性不育突变体</w:t>
      </w:r>
      <w:r w:rsidRPr="00403734">
        <w:rPr>
          <w:rFonts w:ascii="Times New Roman" w:hAnsi="Times New Roman" w:cs="Times New Roman"/>
          <w:bCs/>
          <w:i/>
          <w:iCs/>
          <w:sz w:val="24"/>
        </w:rPr>
        <w:t>Nms1</w:t>
      </w:r>
      <w:r w:rsidRPr="00403734">
        <w:rPr>
          <w:rFonts w:ascii="Times New Roman" w:hAnsi="Times New Roman" w:cs="Times New Roman"/>
          <w:bCs/>
          <w:sz w:val="24"/>
        </w:rPr>
        <w:t>的候选基因为</w:t>
      </w:r>
      <w:r w:rsidRPr="00403734">
        <w:rPr>
          <w:rFonts w:ascii="Times New Roman" w:hAnsi="Times New Roman" w:cs="Times New Roman"/>
          <w:bCs/>
          <w:sz w:val="24"/>
        </w:rPr>
        <w:t>SBP-box</w:t>
      </w:r>
      <w:r w:rsidRPr="00403734">
        <w:rPr>
          <w:rFonts w:ascii="Times New Roman" w:hAnsi="Times New Roman" w:cs="Times New Roman"/>
          <w:bCs/>
          <w:sz w:val="24"/>
        </w:rPr>
        <w:t>，但尚未对其功能进行进一步的验证。因此，</w:t>
      </w:r>
      <w:proofErr w:type="gramStart"/>
      <w:r w:rsidRPr="00403734">
        <w:rPr>
          <w:rFonts w:ascii="Times New Roman" w:hAnsi="Times New Roman" w:cs="Times New Roman"/>
          <w:bCs/>
          <w:sz w:val="24"/>
        </w:rPr>
        <w:t>构建超</w:t>
      </w:r>
      <w:proofErr w:type="gramEnd"/>
      <w:r w:rsidRPr="00403734">
        <w:rPr>
          <w:rFonts w:ascii="Times New Roman" w:hAnsi="Times New Roman" w:cs="Times New Roman"/>
          <w:bCs/>
          <w:sz w:val="24"/>
        </w:rPr>
        <w:t>表达载体，对拟南</w:t>
      </w:r>
      <w:proofErr w:type="gramStart"/>
      <w:r w:rsidRPr="00403734">
        <w:rPr>
          <w:rFonts w:ascii="Times New Roman" w:hAnsi="Times New Roman" w:cs="Times New Roman"/>
          <w:bCs/>
          <w:sz w:val="24"/>
        </w:rPr>
        <w:t>芥</w:t>
      </w:r>
      <w:proofErr w:type="gramEnd"/>
      <w:r w:rsidRPr="00403734">
        <w:rPr>
          <w:rFonts w:ascii="Times New Roman" w:hAnsi="Times New Roman" w:cs="Times New Roman"/>
          <w:bCs/>
          <w:sz w:val="24"/>
        </w:rPr>
        <w:t>进行遗传转化，将是未来实验的研究重点。如果拟南</w:t>
      </w:r>
      <w:proofErr w:type="gramStart"/>
      <w:r w:rsidRPr="00403734">
        <w:rPr>
          <w:rFonts w:ascii="Times New Roman" w:hAnsi="Times New Roman" w:cs="Times New Roman"/>
          <w:bCs/>
          <w:sz w:val="24"/>
        </w:rPr>
        <w:t>芥</w:t>
      </w:r>
      <w:proofErr w:type="gramEnd"/>
      <w:r w:rsidRPr="00403734">
        <w:rPr>
          <w:rFonts w:ascii="Times New Roman" w:hAnsi="Times New Roman" w:cs="Times New Roman"/>
          <w:bCs/>
          <w:sz w:val="24"/>
        </w:rPr>
        <w:t>表现为不育突变表型，则将</w:t>
      </w:r>
      <w:r w:rsidRPr="00403734">
        <w:rPr>
          <w:rFonts w:ascii="Times New Roman" w:hAnsi="Times New Roman" w:cs="Times New Roman"/>
          <w:bCs/>
          <w:sz w:val="24"/>
        </w:rPr>
        <w:t>SBP-box</w:t>
      </w:r>
      <w:r w:rsidRPr="00403734">
        <w:rPr>
          <w:rFonts w:ascii="Times New Roman" w:hAnsi="Times New Roman" w:cs="Times New Roman"/>
          <w:bCs/>
          <w:sz w:val="24"/>
        </w:rPr>
        <w:t>超表达载体转入玉米进行进一步功能验证。与此同时，还要比较观察突变体和野生型之间花药不同发育阶段的表型变化，为下一步深入研究花药发育及雄性不育机理做准备。</w:t>
      </w:r>
    </w:p>
    <w:p w:rsidR="0091228C" w:rsidRPr="00403734" w:rsidRDefault="0091228C" w:rsidP="0091228C">
      <w:pPr>
        <w:jc w:val="left"/>
        <w:rPr>
          <w:rFonts w:ascii="Times New Roman" w:hAnsi="Times New Roman" w:cs="Times New Roman"/>
          <w:b/>
          <w:bCs/>
          <w:sz w:val="24"/>
        </w:rPr>
      </w:pPr>
    </w:p>
    <w:p w:rsidR="0091228C" w:rsidRPr="00403734" w:rsidRDefault="0091228C" w:rsidP="0091228C">
      <w:pPr>
        <w:jc w:val="left"/>
        <w:outlineLvl w:val="0"/>
        <w:rPr>
          <w:rFonts w:ascii="Times New Roman" w:hAnsi="Times New Roman" w:cs="Times New Roman"/>
          <w:b/>
          <w:bCs/>
          <w:sz w:val="24"/>
        </w:rPr>
      </w:pPr>
      <w:bookmarkStart w:id="99" w:name="_Toc16252"/>
      <w:r w:rsidRPr="00403734">
        <w:rPr>
          <w:rFonts w:ascii="Times New Roman" w:hAnsi="Times New Roman" w:cs="Times New Roman"/>
          <w:b/>
          <w:bCs/>
          <w:sz w:val="24"/>
        </w:rPr>
        <w:t>参考文献：</w:t>
      </w:r>
      <w:bookmarkEnd w:id="99"/>
    </w:p>
    <w:p w:rsidR="0091228C" w:rsidRPr="00403734" w:rsidRDefault="0091228C" w:rsidP="0091228C">
      <w:pPr>
        <w:numPr>
          <w:ilvl w:val="0"/>
          <w:numId w:val="2"/>
        </w:numPr>
        <w:jc w:val="left"/>
        <w:rPr>
          <w:rFonts w:ascii="Times New Roman" w:hAnsi="Times New Roman" w:cs="Times New Roman"/>
          <w:bCs/>
          <w:szCs w:val="21"/>
        </w:rPr>
      </w:pPr>
      <w:proofErr w:type="gramStart"/>
      <w:r w:rsidRPr="00403734">
        <w:rPr>
          <w:rFonts w:ascii="Times New Roman" w:hAnsi="Times New Roman" w:cs="Times New Roman"/>
          <w:bCs/>
          <w:szCs w:val="21"/>
        </w:rPr>
        <w:t>kaul</w:t>
      </w:r>
      <w:proofErr w:type="gramEnd"/>
      <w:r w:rsidRPr="00403734">
        <w:rPr>
          <w:rFonts w:ascii="Times New Roman" w:hAnsi="Times New Roman" w:cs="Times New Roman"/>
          <w:bCs/>
          <w:szCs w:val="21"/>
        </w:rPr>
        <w:t xml:space="preserve"> MLH.</w:t>
      </w:r>
      <w:r w:rsidRPr="00403734">
        <w:rPr>
          <w:rFonts w:ascii="Times New Roman" w:hAnsi="Times New Roman" w:cs="Times New Roman"/>
          <w:bCs/>
          <w:i/>
          <w:iCs/>
          <w:szCs w:val="21"/>
        </w:rPr>
        <w:t>Male sterility in higher plants</w:t>
      </w:r>
      <w:r w:rsidRPr="00403734">
        <w:rPr>
          <w:rFonts w:ascii="Times New Roman" w:hAnsi="Times New Roman" w:cs="Times New Roman"/>
          <w:bCs/>
          <w:szCs w:val="21"/>
        </w:rPr>
        <w:t>[M].Belin,New York:Spinger-Verlag,1988.</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Sears ER.</w:t>
      </w:r>
      <w:r w:rsidRPr="00403734">
        <w:rPr>
          <w:rFonts w:ascii="Times New Roman" w:hAnsi="Times New Roman" w:cs="Times New Roman"/>
          <w:bCs/>
          <w:i/>
          <w:iCs/>
          <w:szCs w:val="21"/>
        </w:rPr>
        <w:t>Geneties and farming</w:t>
      </w:r>
      <w:r w:rsidRPr="00403734">
        <w:rPr>
          <w:rFonts w:ascii="Times New Roman" w:hAnsi="Times New Roman" w:cs="Times New Roman"/>
          <w:bCs/>
          <w:szCs w:val="21"/>
        </w:rPr>
        <w:t>.Yearbook</w:t>
      </w:r>
      <w:proofErr w:type="gramStart"/>
      <w:r w:rsidRPr="00403734">
        <w:rPr>
          <w:rFonts w:ascii="Times New Roman" w:hAnsi="Times New Roman" w:cs="Times New Roman"/>
          <w:bCs/>
          <w:szCs w:val="21"/>
        </w:rPr>
        <w:t>,1947,245</w:t>
      </w:r>
      <w:proofErr w:type="gramEnd"/>
      <w:r w:rsidRPr="00403734">
        <w:rPr>
          <w:rFonts w:ascii="Times New Roman" w:hAnsi="Times New Roman" w:cs="Times New Roman"/>
          <w:bCs/>
          <w:szCs w:val="21"/>
        </w:rPr>
        <w:t>-255.</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Edwardson JR.Cytoplasmic male-sterility.</w:t>
      </w:r>
      <w:r w:rsidRPr="00403734">
        <w:rPr>
          <w:rFonts w:ascii="Times New Roman" w:hAnsi="Times New Roman" w:cs="Times New Roman"/>
          <w:bCs/>
          <w:i/>
          <w:iCs/>
          <w:szCs w:val="21"/>
        </w:rPr>
        <w:t>The Bot</w:t>
      </w:r>
      <w:r w:rsidRPr="00403734">
        <w:rPr>
          <w:rFonts w:ascii="Times New Roman" w:hAnsi="Times New Roman" w:cs="Times New Roman"/>
          <w:bCs/>
          <w:szCs w:val="21"/>
        </w:rPr>
        <w:t>.Rev.1956</w:t>
      </w:r>
      <w:proofErr w:type="gramStart"/>
      <w:r w:rsidRPr="00403734">
        <w:rPr>
          <w:rFonts w:ascii="Times New Roman" w:hAnsi="Times New Roman" w:cs="Times New Roman"/>
          <w:bCs/>
          <w:szCs w:val="21"/>
        </w:rPr>
        <w:t>,22:296</w:t>
      </w:r>
      <w:proofErr w:type="gramEnd"/>
      <w:r w:rsidRPr="00403734">
        <w:rPr>
          <w:rFonts w:ascii="Times New Roman" w:hAnsi="Times New Roman" w:cs="Times New Roman"/>
          <w:bCs/>
          <w:szCs w:val="21"/>
        </w:rPr>
        <w:t>~732.</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余永亮</w:t>
      </w:r>
      <w:r w:rsidRPr="00403734">
        <w:rPr>
          <w:rFonts w:ascii="Times New Roman" w:hAnsi="Times New Roman" w:cs="Times New Roman"/>
          <w:bCs/>
          <w:szCs w:val="21"/>
        </w:rPr>
        <w:t>.</w:t>
      </w:r>
      <w:r w:rsidRPr="00403734">
        <w:rPr>
          <w:rFonts w:ascii="Times New Roman" w:hAnsi="Times New Roman" w:cs="Times New Roman"/>
          <w:bCs/>
          <w:szCs w:val="21"/>
        </w:rPr>
        <w:t>两份太空诱变玉米不育突变体的遗传研究及</w:t>
      </w:r>
      <w:r w:rsidRPr="00403734">
        <w:rPr>
          <w:rFonts w:ascii="Times New Roman" w:hAnsi="Times New Roman" w:cs="Times New Roman"/>
          <w:bCs/>
          <w:szCs w:val="21"/>
        </w:rPr>
        <w:t>SSR</w:t>
      </w:r>
      <w:r w:rsidRPr="00403734">
        <w:rPr>
          <w:rFonts w:ascii="Times New Roman" w:hAnsi="Times New Roman" w:cs="Times New Roman"/>
          <w:bCs/>
          <w:szCs w:val="21"/>
        </w:rPr>
        <w:t>分子标记定位</w:t>
      </w:r>
      <w:r w:rsidRPr="00403734">
        <w:rPr>
          <w:rFonts w:ascii="Times New Roman" w:hAnsi="Times New Roman" w:cs="Times New Roman"/>
          <w:bCs/>
          <w:szCs w:val="21"/>
        </w:rPr>
        <w:t>[D].</w:t>
      </w:r>
      <w:r w:rsidRPr="00403734">
        <w:rPr>
          <w:rFonts w:ascii="Times New Roman" w:hAnsi="Times New Roman" w:cs="Times New Roman"/>
          <w:bCs/>
          <w:szCs w:val="21"/>
        </w:rPr>
        <w:t>河南农业大学，</w:t>
      </w:r>
      <w:r w:rsidRPr="00403734">
        <w:rPr>
          <w:rFonts w:ascii="Times New Roman" w:hAnsi="Times New Roman" w:cs="Times New Roman"/>
          <w:bCs/>
          <w:szCs w:val="21"/>
        </w:rPr>
        <w:t xml:space="preserve">2007. </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lastRenderedPageBreak/>
        <w:t>汤继华，</w:t>
      </w:r>
      <w:proofErr w:type="gramStart"/>
      <w:r w:rsidRPr="00403734">
        <w:rPr>
          <w:rFonts w:ascii="Times New Roman" w:hAnsi="Times New Roman" w:cs="Times New Roman"/>
          <w:bCs/>
          <w:szCs w:val="21"/>
        </w:rPr>
        <w:t>赫</w:t>
      </w:r>
      <w:proofErr w:type="gramEnd"/>
      <w:r w:rsidRPr="00403734">
        <w:rPr>
          <w:rFonts w:ascii="Times New Roman" w:hAnsi="Times New Roman" w:cs="Times New Roman"/>
          <w:bCs/>
          <w:szCs w:val="21"/>
        </w:rPr>
        <w:t>忠友，谭树义，等</w:t>
      </w:r>
      <w:r w:rsidRPr="00403734">
        <w:rPr>
          <w:rFonts w:ascii="Times New Roman" w:hAnsi="Times New Roman" w:cs="Times New Roman"/>
          <w:bCs/>
          <w:szCs w:val="21"/>
        </w:rPr>
        <w:t>.</w:t>
      </w:r>
      <w:r w:rsidRPr="00403734">
        <w:rPr>
          <w:rFonts w:ascii="Times New Roman" w:hAnsi="Times New Roman" w:cs="Times New Roman"/>
          <w:bCs/>
          <w:szCs w:val="21"/>
        </w:rPr>
        <w:t>玉米温敏性核雄性不育系育性机制转换研究</w:t>
      </w:r>
      <w:r w:rsidRPr="00403734">
        <w:rPr>
          <w:rFonts w:ascii="Times New Roman" w:hAnsi="Times New Roman" w:cs="Times New Roman"/>
          <w:bCs/>
          <w:szCs w:val="21"/>
        </w:rPr>
        <w:t>[J].</w:t>
      </w:r>
      <w:r w:rsidRPr="00403734">
        <w:rPr>
          <w:rFonts w:ascii="Times New Roman" w:hAnsi="Times New Roman" w:cs="Times New Roman"/>
          <w:bCs/>
          <w:szCs w:val="21"/>
        </w:rPr>
        <w:t>河南农业大学报，</w:t>
      </w:r>
      <w:r w:rsidRPr="00403734">
        <w:rPr>
          <w:rFonts w:ascii="Times New Roman" w:hAnsi="Times New Roman" w:cs="Times New Roman"/>
          <w:bCs/>
          <w:szCs w:val="21"/>
        </w:rPr>
        <w:t>2000</w:t>
      </w:r>
      <w:r w:rsidRPr="00403734">
        <w:rPr>
          <w:rFonts w:ascii="Times New Roman" w:hAnsi="Times New Roman" w:cs="Times New Roman"/>
          <w:bCs/>
          <w:szCs w:val="21"/>
        </w:rPr>
        <w:t>，</w:t>
      </w:r>
      <w:r w:rsidRPr="00403734">
        <w:rPr>
          <w:rFonts w:ascii="Times New Roman" w:hAnsi="Times New Roman" w:cs="Times New Roman"/>
          <w:bCs/>
          <w:szCs w:val="21"/>
        </w:rPr>
        <w:t>34</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4-6.</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李小琴，刘纪麟，</w:t>
      </w:r>
      <w:proofErr w:type="gramStart"/>
      <w:r w:rsidRPr="00403734">
        <w:rPr>
          <w:rFonts w:ascii="Times New Roman" w:hAnsi="Times New Roman" w:cs="Times New Roman"/>
          <w:bCs/>
          <w:szCs w:val="21"/>
        </w:rPr>
        <w:t>王相琴</w:t>
      </w:r>
      <w:proofErr w:type="gramEnd"/>
      <w:r w:rsidRPr="00403734">
        <w:rPr>
          <w:rFonts w:ascii="Times New Roman" w:hAnsi="Times New Roman" w:cs="Times New Roman"/>
          <w:bCs/>
          <w:szCs w:val="21"/>
        </w:rPr>
        <w:t>.</w:t>
      </w:r>
      <w:r w:rsidRPr="00403734">
        <w:rPr>
          <w:rFonts w:ascii="Times New Roman" w:hAnsi="Times New Roman" w:cs="Times New Roman"/>
          <w:bCs/>
          <w:szCs w:val="21"/>
        </w:rPr>
        <w:t>玉米细胞质雄性不育材料研究的进展</w:t>
      </w:r>
      <w:r w:rsidRPr="00403734">
        <w:rPr>
          <w:rFonts w:ascii="Times New Roman" w:hAnsi="Times New Roman" w:cs="Times New Roman"/>
          <w:bCs/>
          <w:szCs w:val="21"/>
        </w:rPr>
        <w:t>[J].</w:t>
      </w:r>
      <w:r w:rsidRPr="00403734">
        <w:rPr>
          <w:rFonts w:ascii="Times New Roman" w:hAnsi="Times New Roman" w:cs="Times New Roman"/>
          <w:bCs/>
          <w:szCs w:val="21"/>
        </w:rPr>
        <w:t>作物杂志，</w:t>
      </w:r>
      <w:r w:rsidRPr="00403734">
        <w:rPr>
          <w:rFonts w:ascii="Times New Roman" w:hAnsi="Times New Roman" w:cs="Times New Roman"/>
          <w:bCs/>
          <w:szCs w:val="21"/>
        </w:rPr>
        <w:t>1999</w:t>
      </w:r>
      <w:r w:rsidRPr="00403734">
        <w:rPr>
          <w:rFonts w:ascii="Times New Roman" w:hAnsi="Times New Roman" w:cs="Times New Roman"/>
          <w:bCs/>
          <w:szCs w:val="21"/>
        </w:rPr>
        <w:t>，（</w:t>
      </w:r>
      <w:r w:rsidRPr="00403734">
        <w:rPr>
          <w:rFonts w:ascii="Times New Roman" w:hAnsi="Times New Roman" w:cs="Times New Roman"/>
          <w:bCs/>
          <w:szCs w:val="21"/>
        </w:rPr>
        <w:t>4</w:t>
      </w:r>
      <w:r w:rsidRPr="00403734">
        <w:rPr>
          <w:rFonts w:ascii="Times New Roman" w:hAnsi="Times New Roman" w:cs="Times New Roman"/>
          <w:bCs/>
          <w:szCs w:val="21"/>
        </w:rPr>
        <w:t>）：</w:t>
      </w:r>
      <w:r w:rsidRPr="00403734">
        <w:rPr>
          <w:rFonts w:ascii="Times New Roman" w:hAnsi="Times New Roman" w:cs="Times New Roman"/>
          <w:bCs/>
          <w:szCs w:val="21"/>
        </w:rPr>
        <w:t xml:space="preserve"> 10-12.</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孙庆泉，荣廷昭</w:t>
      </w:r>
      <w:r w:rsidRPr="00403734">
        <w:rPr>
          <w:rFonts w:ascii="Times New Roman" w:hAnsi="Times New Roman" w:cs="Times New Roman"/>
          <w:bCs/>
          <w:szCs w:val="21"/>
        </w:rPr>
        <w:t>.</w:t>
      </w:r>
      <w:r w:rsidRPr="00403734">
        <w:rPr>
          <w:rFonts w:ascii="Times New Roman" w:hAnsi="Times New Roman" w:cs="Times New Roman"/>
          <w:bCs/>
          <w:szCs w:val="21"/>
        </w:rPr>
        <w:t>玉米胞质雄性不育材料的研究和利用</w:t>
      </w:r>
      <w:r w:rsidRPr="00403734">
        <w:rPr>
          <w:rFonts w:ascii="Times New Roman" w:hAnsi="Times New Roman" w:cs="Times New Roman"/>
          <w:bCs/>
          <w:szCs w:val="21"/>
        </w:rPr>
        <w:t>[J].</w:t>
      </w:r>
      <w:r w:rsidRPr="00403734">
        <w:rPr>
          <w:rFonts w:ascii="Times New Roman" w:hAnsi="Times New Roman" w:cs="Times New Roman"/>
          <w:bCs/>
          <w:szCs w:val="21"/>
        </w:rPr>
        <w:t>四川农业大学学报，</w:t>
      </w:r>
      <w:r w:rsidRPr="00403734">
        <w:rPr>
          <w:rFonts w:ascii="Times New Roman" w:hAnsi="Times New Roman" w:cs="Times New Roman"/>
          <w:bCs/>
          <w:szCs w:val="21"/>
        </w:rPr>
        <w:t>2003</w:t>
      </w:r>
      <w:r w:rsidRPr="00403734">
        <w:rPr>
          <w:rFonts w:ascii="Times New Roman" w:hAnsi="Times New Roman" w:cs="Times New Roman"/>
          <w:bCs/>
          <w:szCs w:val="21"/>
        </w:rPr>
        <w:t>，</w:t>
      </w:r>
      <w:r w:rsidRPr="00403734">
        <w:rPr>
          <w:rFonts w:ascii="Times New Roman" w:hAnsi="Times New Roman" w:cs="Times New Roman"/>
          <w:bCs/>
          <w:szCs w:val="21"/>
        </w:rPr>
        <w:t xml:space="preserve">21 </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 xml:space="preserve">  49-52.</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刘纪麟</w:t>
      </w:r>
      <w:r w:rsidRPr="00403734">
        <w:rPr>
          <w:rFonts w:ascii="Times New Roman" w:hAnsi="Times New Roman" w:cs="Times New Roman"/>
          <w:bCs/>
          <w:szCs w:val="21"/>
        </w:rPr>
        <w:t>.</w:t>
      </w:r>
      <w:r w:rsidRPr="00403734">
        <w:rPr>
          <w:rFonts w:ascii="Times New Roman" w:hAnsi="Times New Roman" w:cs="Times New Roman"/>
          <w:bCs/>
          <w:szCs w:val="21"/>
        </w:rPr>
        <w:t>玉米育种学</w:t>
      </w:r>
      <w:r w:rsidRPr="00403734">
        <w:rPr>
          <w:rFonts w:ascii="Times New Roman" w:hAnsi="Times New Roman" w:cs="Times New Roman"/>
          <w:bCs/>
          <w:szCs w:val="21"/>
        </w:rPr>
        <w:t>[M].</w:t>
      </w:r>
      <w:r w:rsidRPr="00403734">
        <w:rPr>
          <w:rFonts w:ascii="Times New Roman" w:hAnsi="Times New Roman" w:cs="Times New Roman"/>
          <w:bCs/>
          <w:szCs w:val="21"/>
        </w:rPr>
        <w:t>北京：农业出版社，</w:t>
      </w:r>
      <w:r w:rsidRPr="00403734">
        <w:rPr>
          <w:rFonts w:ascii="Times New Roman" w:hAnsi="Times New Roman" w:cs="Times New Roman"/>
          <w:bCs/>
          <w:szCs w:val="21"/>
        </w:rPr>
        <w:t>1991</w:t>
      </w:r>
      <w:r w:rsidRPr="00403734">
        <w:rPr>
          <w:rFonts w:ascii="Times New Roman" w:hAnsi="Times New Roman" w:cs="Times New Roman"/>
          <w:bCs/>
          <w:szCs w:val="21"/>
        </w:rPr>
        <w:t>：</w:t>
      </w:r>
      <w:r w:rsidRPr="00403734">
        <w:rPr>
          <w:rFonts w:ascii="Times New Roman" w:hAnsi="Times New Roman" w:cs="Times New Roman"/>
          <w:bCs/>
          <w:szCs w:val="21"/>
        </w:rPr>
        <w:t>383.</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李婉莎，杨红玉</w:t>
      </w:r>
      <w:r w:rsidRPr="00403734">
        <w:rPr>
          <w:rFonts w:ascii="Times New Roman" w:hAnsi="Times New Roman" w:cs="Times New Roman"/>
          <w:bCs/>
          <w:szCs w:val="21"/>
        </w:rPr>
        <w:t>.</w:t>
      </w:r>
      <w:r w:rsidRPr="00403734">
        <w:rPr>
          <w:rFonts w:ascii="Times New Roman" w:hAnsi="Times New Roman" w:cs="Times New Roman"/>
          <w:bCs/>
          <w:szCs w:val="21"/>
        </w:rPr>
        <w:t>花药绒毡层发育相关基因的研究进展</w:t>
      </w:r>
      <w:r w:rsidRPr="00403734">
        <w:rPr>
          <w:rFonts w:ascii="Times New Roman" w:hAnsi="Times New Roman" w:cs="Times New Roman"/>
          <w:bCs/>
          <w:szCs w:val="21"/>
        </w:rPr>
        <w:t>[J].</w:t>
      </w:r>
      <w:r w:rsidRPr="00403734">
        <w:rPr>
          <w:rFonts w:ascii="Times New Roman" w:hAnsi="Times New Roman" w:cs="Times New Roman"/>
          <w:bCs/>
          <w:szCs w:val="21"/>
        </w:rPr>
        <w:t>安徽农业大学，</w:t>
      </w:r>
      <w:r w:rsidRPr="00403734">
        <w:rPr>
          <w:rFonts w:ascii="Times New Roman" w:hAnsi="Times New Roman" w:cs="Times New Roman"/>
          <w:bCs/>
          <w:szCs w:val="21"/>
        </w:rPr>
        <w:t>2007</w:t>
      </w:r>
      <w:r w:rsidRPr="00403734">
        <w:rPr>
          <w:rFonts w:ascii="Times New Roman" w:hAnsi="Times New Roman" w:cs="Times New Roman"/>
          <w:bCs/>
          <w:szCs w:val="21"/>
        </w:rPr>
        <w:t>，（</w:t>
      </w:r>
      <w:r w:rsidRPr="00403734">
        <w:rPr>
          <w:rFonts w:ascii="Times New Roman" w:hAnsi="Times New Roman" w:cs="Times New Roman"/>
          <w:bCs/>
          <w:szCs w:val="21"/>
        </w:rPr>
        <w:t>14</w:t>
      </w:r>
      <w:r w:rsidRPr="00403734">
        <w:rPr>
          <w:rFonts w:ascii="Times New Roman" w:hAnsi="Times New Roman" w:cs="Times New Roman"/>
          <w:bCs/>
          <w:szCs w:val="21"/>
        </w:rPr>
        <w:t>）：</w:t>
      </w:r>
      <w:r w:rsidRPr="00403734">
        <w:rPr>
          <w:rFonts w:ascii="Times New Roman" w:hAnsi="Times New Roman" w:cs="Times New Roman"/>
          <w:bCs/>
          <w:szCs w:val="21"/>
        </w:rPr>
        <w:t>4120-4123.</w:t>
      </w:r>
    </w:p>
    <w:p w:rsidR="0091228C" w:rsidRPr="00403734" w:rsidRDefault="0091228C" w:rsidP="0091228C">
      <w:pPr>
        <w:numPr>
          <w:ilvl w:val="0"/>
          <w:numId w:val="2"/>
        </w:numPr>
        <w:jc w:val="left"/>
        <w:rPr>
          <w:rFonts w:ascii="Times New Roman" w:hAnsi="Times New Roman" w:cs="Times New Roman"/>
          <w:bCs/>
          <w:szCs w:val="21"/>
        </w:rPr>
      </w:pPr>
      <w:proofErr w:type="gramStart"/>
      <w:r w:rsidRPr="00403734">
        <w:rPr>
          <w:rFonts w:ascii="Times New Roman" w:hAnsi="Times New Roman" w:cs="Times New Roman"/>
          <w:bCs/>
          <w:szCs w:val="21"/>
        </w:rPr>
        <w:t>康俊根</w:t>
      </w:r>
      <w:proofErr w:type="gramEnd"/>
      <w:r w:rsidRPr="00403734">
        <w:rPr>
          <w:rFonts w:ascii="Times New Roman" w:hAnsi="Times New Roman" w:cs="Times New Roman"/>
          <w:bCs/>
          <w:szCs w:val="21"/>
        </w:rPr>
        <w:t>.</w:t>
      </w:r>
      <w:r w:rsidRPr="00403734">
        <w:rPr>
          <w:rFonts w:ascii="Times New Roman" w:hAnsi="Times New Roman" w:cs="Times New Roman"/>
          <w:bCs/>
          <w:szCs w:val="21"/>
        </w:rPr>
        <w:t>四种类型甘蓝雄性不育系花药败育特征及基因表达谱分析</w:t>
      </w:r>
      <w:r w:rsidRPr="00403734">
        <w:rPr>
          <w:rFonts w:ascii="Times New Roman" w:hAnsi="Times New Roman" w:cs="Times New Roman"/>
          <w:bCs/>
          <w:szCs w:val="21"/>
        </w:rPr>
        <w:t>[D].</w:t>
      </w:r>
      <w:r w:rsidRPr="00403734">
        <w:rPr>
          <w:rFonts w:ascii="Times New Roman" w:hAnsi="Times New Roman" w:cs="Times New Roman"/>
          <w:bCs/>
          <w:szCs w:val="21"/>
        </w:rPr>
        <w:t>中国农业科院，</w:t>
      </w:r>
      <w:r w:rsidRPr="00403734">
        <w:rPr>
          <w:rFonts w:ascii="Times New Roman" w:hAnsi="Times New Roman" w:cs="Times New Roman"/>
          <w:bCs/>
          <w:szCs w:val="21"/>
        </w:rPr>
        <w:t>2006.</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赵前程，耿宵，陈雪平</w:t>
      </w:r>
      <w:r w:rsidRPr="00403734">
        <w:rPr>
          <w:rFonts w:ascii="Times New Roman" w:hAnsi="Times New Roman" w:cs="Times New Roman"/>
          <w:bCs/>
          <w:szCs w:val="21"/>
        </w:rPr>
        <w:t>.</w:t>
      </w:r>
      <w:r w:rsidRPr="00403734">
        <w:rPr>
          <w:rFonts w:ascii="Times New Roman" w:hAnsi="Times New Roman" w:cs="Times New Roman"/>
          <w:bCs/>
          <w:szCs w:val="21"/>
        </w:rPr>
        <w:t>等</w:t>
      </w:r>
      <w:r w:rsidRPr="00403734">
        <w:rPr>
          <w:rFonts w:ascii="Times New Roman" w:hAnsi="Times New Roman" w:cs="Times New Roman"/>
          <w:bCs/>
          <w:szCs w:val="21"/>
        </w:rPr>
        <w:t>.</w:t>
      </w:r>
      <w:r w:rsidRPr="00403734">
        <w:rPr>
          <w:rFonts w:ascii="Times New Roman" w:hAnsi="Times New Roman" w:cs="Times New Roman"/>
          <w:bCs/>
          <w:szCs w:val="21"/>
        </w:rPr>
        <w:t>花椰菜雄性不育系小孢子发育过程及其</w:t>
      </w:r>
      <w:r w:rsidRPr="00403734">
        <w:rPr>
          <w:rFonts w:ascii="Times New Roman" w:hAnsi="Times New Roman" w:cs="Times New Roman"/>
          <w:bCs/>
          <w:szCs w:val="21"/>
        </w:rPr>
        <w:t>POD</w:t>
      </w:r>
      <w:r w:rsidRPr="00403734">
        <w:rPr>
          <w:rFonts w:ascii="Times New Roman" w:hAnsi="Times New Roman" w:cs="Times New Roman"/>
          <w:bCs/>
          <w:szCs w:val="21"/>
        </w:rPr>
        <w:t>活性</w:t>
      </w:r>
      <w:r w:rsidRPr="00403734">
        <w:rPr>
          <w:rFonts w:ascii="Times New Roman" w:hAnsi="Times New Roman" w:cs="Times New Roman"/>
          <w:bCs/>
          <w:szCs w:val="21"/>
        </w:rPr>
        <w:t>[J].</w:t>
      </w:r>
      <w:r w:rsidRPr="00403734">
        <w:rPr>
          <w:rFonts w:ascii="Times New Roman" w:hAnsi="Times New Roman" w:cs="Times New Roman"/>
          <w:bCs/>
          <w:szCs w:val="21"/>
        </w:rPr>
        <w:t>分子植物育种</w:t>
      </w:r>
      <w:r w:rsidRPr="00403734">
        <w:rPr>
          <w:rFonts w:ascii="Times New Roman" w:hAnsi="Times New Roman" w:cs="Times New Roman"/>
          <w:bCs/>
          <w:szCs w:val="21"/>
        </w:rPr>
        <w:t>.</w:t>
      </w:r>
      <w:r w:rsidRPr="00403734">
        <w:rPr>
          <w:rFonts w:ascii="Times New Roman" w:hAnsi="Times New Roman" w:cs="Times New Roman"/>
          <w:bCs/>
          <w:szCs w:val="21"/>
        </w:rPr>
        <w:t>华北农学报，</w:t>
      </w:r>
      <w:r w:rsidRPr="00403734">
        <w:rPr>
          <w:rFonts w:ascii="Times New Roman" w:hAnsi="Times New Roman" w:cs="Times New Roman"/>
          <w:bCs/>
          <w:szCs w:val="21"/>
        </w:rPr>
        <w:t>2002</w:t>
      </w:r>
      <w:r w:rsidRPr="00403734">
        <w:rPr>
          <w:rFonts w:ascii="Times New Roman" w:hAnsi="Times New Roman" w:cs="Times New Roman"/>
          <w:bCs/>
          <w:szCs w:val="21"/>
        </w:rPr>
        <w:t>，（</w:t>
      </w:r>
      <w:r w:rsidRPr="00403734">
        <w:rPr>
          <w:rFonts w:ascii="Times New Roman" w:hAnsi="Times New Roman" w:cs="Times New Roman"/>
          <w:bCs/>
          <w:szCs w:val="21"/>
        </w:rPr>
        <w:t>2</w:t>
      </w:r>
      <w:r w:rsidRPr="00403734">
        <w:rPr>
          <w:rFonts w:ascii="Times New Roman" w:hAnsi="Times New Roman" w:cs="Times New Roman"/>
          <w:bCs/>
          <w:szCs w:val="21"/>
        </w:rPr>
        <w:t>）：</w:t>
      </w:r>
      <w:r w:rsidRPr="00403734">
        <w:rPr>
          <w:rFonts w:ascii="Times New Roman" w:hAnsi="Times New Roman" w:cs="Times New Roman"/>
          <w:bCs/>
          <w:szCs w:val="21"/>
        </w:rPr>
        <w:t>108-111.</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陈睿，李清贤，于法科等</w:t>
      </w:r>
      <w:r w:rsidRPr="00403734">
        <w:rPr>
          <w:rFonts w:ascii="Times New Roman" w:hAnsi="Times New Roman" w:cs="Times New Roman"/>
          <w:bCs/>
          <w:szCs w:val="21"/>
        </w:rPr>
        <w:t>.</w:t>
      </w:r>
      <w:r w:rsidRPr="00403734">
        <w:rPr>
          <w:rFonts w:ascii="Times New Roman" w:hAnsi="Times New Roman" w:cs="Times New Roman"/>
          <w:bCs/>
          <w:szCs w:val="21"/>
        </w:rPr>
        <w:t>一个水稻雄配子不育基因</w:t>
      </w:r>
      <w:r w:rsidRPr="00403734">
        <w:rPr>
          <w:rFonts w:ascii="Times New Roman" w:hAnsi="Times New Roman" w:cs="Times New Roman"/>
          <w:bCs/>
          <w:szCs w:val="21"/>
        </w:rPr>
        <w:t>MGA1(t)</w:t>
      </w:r>
      <w:r w:rsidRPr="00403734">
        <w:rPr>
          <w:rFonts w:ascii="Times New Roman" w:hAnsi="Times New Roman" w:cs="Times New Roman"/>
          <w:bCs/>
          <w:szCs w:val="21"/>
        </w:rPr>
        <w:t>的遗传及表达特征分析</w:t>
      </w:r>
      <w:r w:rsidRPr="00403734">
        <w:rPr>
          <w:rFonts w:ascii="Times New Roman" w:hAnsi="Times New Roman" w:cs="Times New Roman"/>
          <w:bCs/>
          <w:szCs w:val="21"/>
        </w:rPr>
        <w:t>[J].</w:t>
      </w:r>
      <w:r w:rsidRPr="00403734">
        <w:rPr>
          <w:rFonts w:ascii="Times New Roman" w:hAnsi="Times New Roman" w:cs="Times New Roman"/>
          <w:bCs/>
          <w:szCs w:val="21"/>
        </w:rPr>
        <w:t>分子植物育种，</w:t>
      </w:r>
      <w:r w:rsidRPr="00403734">
        <w:rPr>
          <w:rFonts w:ascii="Times New Roman" w:hAnsi="Times New Roman" w:cs="Times New Roman"/>
          <w:bCs/>
          <w:szCs w:val="21"/>
        </w:rPr>
        <w:t>2011</w:t>
      </w:r>
      <w:r w:rsidRPr="00403734">
        <w:rPr>
          <w:rFonts w:ascii="Times New Roman" w:hAnsi="Times New Roman" w:cs="Times New Roman"/>
          <w:bCs/>
          <w:szCs w:val="21"/>
        </w:rPr>
        <w:t>，（</w:t>
      </w:r>
      <w:r w:rsidRPr="00403734">
        <w:rPr>
          <w:rFonts w:ascii="Times New Roman" w:hAnsi="Times New Roman" w:cs="Times New Roman"/>
          <w:bCs/>
          <w:szCs w:val="21"/>
        </w:rPr>
        <w:t>6</w:t>
      </w:r>
      <w:r w:rsidRPr="00403734">
        <w:rPr>
          <w:rFonts w:ascii="Times New Roman" w:hAnsi="Times New Roman" w:cs="Times New Roman"/>
          <w:bCs/>
          <w:szCs w:val="21"/>
        </w:rPr>
        <w:t>）：</w:t>
      </w:r>
      <w:r w:rsidRPr="00403734">
        <w:rPr>
          <w:rFonts w:ascii="Times New Roman" w:hAnsi="Times New Roman" w:cs="Times New Roman"/>
          <w:bCs/>
          <w:szCs w:val="21"/>
        </w:rPr>
        <w:t>656-664.</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Hong L</w:t>
      </w:r>
      <w:proofErr w:type="gramStart"/>
      <w:r w:rsidRPr="00403734">
        <w:rPr>
          <w:rFonts w:ascii="Times New Roman" w:hAnsi="Times New Roman" w:cs="Times New Roman"/>
          <w:bCs/>
          <w:szCs w:val="21"/>
        </w:rPr>
        <w:t>,Tang</w:t>
      </w:r>
      <w:proofErr w:type="gramEnd"/>
      <w:r w:rsidRPr="00403734">
        <w:rPr>
          <w:rFonts w:ascii="Times New Roman" w:hAnsi="Times New Roman" w:cs="Times New Roman"/>
          <w:bCs/>
          <w:szCs w:val="21"/>
        </w:rPr>
        <w:t xml:space="preserve"> D ,Shen Y,et al.New Phytol.</w:t>
      </w:r>
      <w:r w:rsidRPr="00403734">
        <w:rPr>
          <w:rFonts w:ascii="Times New Roman" w:hAnsi="Times New Roman" w:cs="Times New Roman"/>
          <w:bCs/>
          <w:i/>
          <w:iCs/>
          <w:szCs w:val="21"/>
        </w:rPr>
        <w:t>2012 Oct;196(2):</w:t>
      </w:r>
      <w:r w:rsidRPr="00403734">
        <w:rPr>
          <w:rFonts w:ascii="Times New Roman" w:hAnsi="Times New Roman" w:cs="Times New Roman"/>
          <w:bCs/>
          <w:szCs w:val="21"/>
        </w:rPr>
        <w:t>402-13.</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刘尚杰，</w:t>
      </w:r>
      <w:proofErr w:type="gramStart"/>
      <w:r w:rsidRPr="00403734">
        <w:rPr>
          <w:rFonts w:ascii="Times New Roman" w:hAnsi="Times New Roman" w:cs="Times New Roman"/>
          <w:bCs/>
          <w:szCs w:val="21"/>
        </w:rPr>
        <w:t>郑洲</w:t>
      </w:r>
      <w:proofErr w:type="gramEnd"/>
      <w:r w:rsidRPr="00403734">
        <w:rPr>
          <w:rFonts w:ascii="Times New Roman" w:hAnsi="Times New Roman" w:cs="Times New Roman"/>
          <w:bCs/>
          <w:szCs w:val="21"/>
        </w:rPr>
        <w:t>，田志宏</w:t>
      </w:r>
      <w:r w:rsidRPr="00403734">
        <w:rPr>
          <w:rFonts w:ascii="Times New Roman" w:hAnsi="Times New Roman" w:cs="Times New Roman"/>
          <w:bCs/>
          <w:szCs w:val="21"/>
        </w:rPr>
        <w:t xml:space="preserve">. </w:t>
      </w:r>
      <w:r w:rsidRPr="00403734">
        <w:rPr>
          <w:rFonts w:ascii="Times New Roman" w:hAnsi="Times New Roman" w:cs="Times New Roman"/>
          <w:bCs/>
          <w:szCs w:val="21"/>
        </w:rPr>
        <w:t>水稻显性核不育的研究和利用进展</w:t>
      </w:r>
      <w:r w:rsidRPr="00403734">
        <w:rPr>
          <w:rFonts w:ascii="Times New Roman" w:hAnsi="Times New Roman" w:cs="Times New Roman"/>
          <w:bCs/>
          <w:szCs w:val="21"/>
        </w:rPr>
        <w:t xml:space="preserve">[J]. </w:t>
      </w:r>
      <w:r w:rsidRPr="00403734">
        <w:rPr>
          <w:rFonts w:ascii="Times New Roman" w:hAnsi="Times New Roman" w:cs="Times New Roman"/>
          <w:bCs/>
          <w:szCs w:val="21"/>
        </w:rPr>
        <w:t>湖北植保，</w:t>
      </w:r>
      <w:r w:rsidRPr="00403734">
        <w:rPr>
          <w:rFonts w:ascii="Times New Roman" w:hAnsi="Times New Roman" w:cs="Times New Roman"/>
          <w:bCs/>
          <w:szCs w:val="21"/>
        </w:rPr>
        <w:t>2013</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56-59.</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周巍，许明</w:t>
      </w:r>
      <w:r w:rsidRPr="00403734">
        <w:rPr>
          <w:rFonts w:ascii="Times New Roman" w:hAnsi="Times New Roman" w:cs="Times New Roman"/>
          <w:bCs/>
          <w:szCs w:val="21"/>
        </w:rPr>
        <w:t xml:space="preserve">. </w:t>
      </w:r>
      <w:r w:rsidRPr="00403734">
        <w:rPr>
          <w:rFonts w:ascii="Times New Roman" w:hAnsi="Times New Roman" w:cs="Times New Roman"/>
          <w:bCs/>
          <w:szCs w:val="21"/>
        </w:rPr>
        <w:t>不结球白菜细胞核雄性败育过程的细胞学研究</w:t>
      </w:r>
      <w:r w:rsidRPr="00403734">
        <w:rPr>
          <w:rFonts w:ascii="Times New Roman" w:hAnsi="Times New Roman" w:cs="Times New Roman"/>
          <w:bCs/>
          <w:szCs w:val="21"/>
        </w:rPr>
        <w:t xml:space="preserve">[J]. </w:t>
      </w:r>
      <w:r w:rsidRPr="00403734">
        <w:rPr>
          <w:rFonts w:ascii="Times New Roman" w:hAnsi="Times New Roman" w:cs="Times New Roman"/>
          <w:bCs/>
          <w:szCs w:val="21"/>
        </w:rPr>
        <w:t>湖北植保，</w:t>
      </w:r>
      <w:r w:rsidRPr="00403734">
        <w:rPr>
          <w:rFonts w:ascii="Times New Roman" w:hAnsi="Times New Roman" w:cs="Times New Roman"/>
          <w:bCs/>
          <w:szCs w:val="21"/>
        </w:rPr>
        <w:t>2013</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56-59.</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张虹，梁婉琦，张大兵</w:t>
      </w:r>
      <w:r w:rsidRPr="00403734">
        <w:rPr>
          <w:rFonts w:ascii="Times New Roman" w:hAnsi="Times New Roman" w:cs="Times New Roman"/>
          <w:bCs/>
          <w:szCs w:val="21"/>
        </w:rPr>
        <w:t xml:space="preserve">. </w:t>
      </w:r>
      <w:r w:rsidRPr="00403734">
        <w:rPr>
          <w:rFonts w:ascii="Times New Roman" w:hAnsi="Times New Roman" w:cs="Times New Roman"/>
          <w:bCs/>
          <w:szCs w:val="21"/>
        </w:rPr>
        <w:t>花药绒毡层细胞程序性死亡研究进展</w:t>
      </w:r>
      <w:r w:rsidRPr="00403734">
        <w:rPr>
          <w:rFonts w:ascii="Times New Roman" w:hAnsi="Times New Roman" w:cs="Times New Roman"/>
          <w:bCs/>
          <w:szCs w:val="21"/>
        </w:rPr>
        <w:t>[J].</w:t>
      </w:r>
      <w:r w:rsidRPr="00403734">
        <w:rPr>
          <w:rFonts w:ascii="Times New Roman" w:hAnsi="Times New Roman" w:cs="Times New Roman"/>
          <w:bCs/>
          <w:szCs w:val="21"/>
        </w:rPr>
        <w:t>上海交通大学学报：</w:t>
      </w:r>
      <w:r w:rsidRPr="00403734">
        <w:rPr>
          <w:rFonts w:ascii="Times New Roman" w:hAnsi="Times New Roman" w:cs="Times New Roman"/>
          <w:bCs/>
          <w:szCs w:val="21"/>
        </w:rPr>
        <w:t xml:space="preserve"> </w:t>
      </w:r>
      <w:r w:rsidRPr="00403734">
        <w:rPr>
          <w:rFonts w:ascii="Times New Roman" w:hAnsi="Times New Roman" w:cs="Times New Roman"/>
          <w:bCs/>
          <w:szCs w:val="21"/>
        </w:rPr>
        <w:t>农业科学版，</w:t>
      </w:r>
      <w:r w:rsidRPr="00403734">
        <w:rPr>
          <w:rFonts w:ascii="Times New Roman" w:hAnsi="Times New Roman" w:cs="Times New Roman"/>
          <w:bCs/>
          <w:szCs w:val="21"/>
        </w:rPr>
        <w:t>2008</w:t>
      </w:r>
      <w:r w:rsidRPr="00403734">
        <w:rPr>
          <w:rFonts w:ascii="Times New Roman" w:hAnsi="Times New Roman" w:cs="Times New Roman"/>
          <w:bCs/>
          <w:szCs w:val="21"/>
        </w:rPr>
        <w:t>，</w:t>
      </w:r>
      <w:r w:rsidRPr="00403734">
        <w:rPr>
          <w:rFonts w:ascii="Times New Roman" w:hAnsi="Times New Roman" w:cs="Times New Roman"/>
          <w:bCs/>
          <w:szCs w:val="21"/>
        </w:rPr>
        <w:t>26</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86-90.</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戴文懿，孙亚梅，高贝，等</w:t>
      </w:r>
      <w:r w:rsidRPr="00403734">
        <w:rPr>
          <w:rFonts w:ascii="Times New Roman" w:hAnsi="Times New Roman" w:cs="Times New Roman"/>
          <w:bCs/>
          <w:szCs w:val="21"/>
        </w:rPr>
        <w:t>.</w:t>
      </w:r>
      <w:r w:rsidRPr="00403734">
        <w:rPr>
          <w:rFonts w:ascii="Times New Roman" w:hAnsi="Times New Roman" w:cs="Times New Roman"/>
          <w:bCs/>
          <w:szCs w:val="21"/>
        </w:rPr>
        <w:t>拟南</w:t>
      </w:r>
      <w:proofErr w:type="gramStart"/>
      <w:r w:rsidRPr="00403734">
        <w:rPr>
          <w:rFonts w:ascii="Times New Roman" w:hAnsi="Times New Roman" w:cs="Times New Roman"/>
          <w:bCs/>
          <w:szCs w:val="21"/>
        </w:rPr>
        <w:t>芥</w:t>
      </w:r>
      <w:proofErr w:type="gramEnd"/>
      <w:r w:rsidRPr="00403734">
        <w:rPr>
          <w:rFonts w:ascii="Times New Roman" w:hAnsi="Times New Roman" w:cs="Times New Roman"/>
          <w:bCs/>
          <w:szCs w:val="21"/>
        </w:rPr>
        <w:t>温敏雄性不育突变体</w:t>
      </w:r>
      <w:r w:rsidRPr="00403734">
        <w:rPr>
          <w:rFonts w:ascii="Times New Roman" w:hAnsi="Times New Roman" w:cs="Times New Roman"/>
          <w:bCs/>
          <w:szCs w:val="21"/>
        </w:rPr>
        <w:t>atms1</w:t>
      </w:r>
      <w:r w:rsidRPr="00403734">
        <w:rPr>
          <w:rFonts w:ascii="Times New Roman" w:hAnsi="Times New Roman" w:cs="Times New Roman"/>
          <w:bCs/>
          <w:szCs w:val="21"/>
        </w:rPr>
        <w:t>的获得及表型分析</w:t>
      </w:r>
      <w:r w:rsidRPr="00403734">
        <w:rPr>
          <w:rFonts w:ascii="Times New Roman" w:hAnsi="Times New Roman" w:cs="Times New Roman"/>
          <w:bCs/>
          <w:szCs w:val="21"/>
        </w:rPr>
        <w:t>[J].</w:t>
      </w:r>
      <w:r w:rsidRPr="00403734">
        <w:rPr>
          <w:rFonts w:ascii="Times New Roman" w:hAnsi="Times New Roman" w:cs="Times New Roman"/>
          <w:bCs/>
          <w:szCs w:val="21"/>
        </w:rPr>
        <w:t>上海大学学报：自然科学版，</w:t>
      </w:r>
      <w:r w:rsidRPr="00403734">
        <w:rPr>
          <w:rFonts w:ascii="Times New Roman" w:hAnsi="Times New Roman" w:cs="Times New Roman"/>
          <w:bCs/>
          <w:szCs w:val="21"/>
        </w:rPr>
        <w:t>2011</w:t>
      </w:r>
      <w:r w:rsidRPr="00403734">
        <w:rPr>
          <w:rFonts w:ascii="Times New Roman" w:hAnsi="Times New Roman" w:cs="Times New Roman"/>
          <w:bCs/>
          <w:szCs w:val="21"/>
        </w:rPr>
        <w:t>，</w:t>
      </w:r>
      <w:r w:rsidRPr="00403734">
        <w:rPr>
          <w:rFonts w:ascii="Times New Roman" w:hAnsi="Times New Roman" w:cs="Times New Roman"/>
          <w:bCs/>
          <w:szCs w:val="21"/>
        </w:rPr>
        <w:t>17</w:t>
      </w:r>
      <w:r w:rsidRPr="00403734">
        <w:rPr>
          <w:rFonts w:ascii="Times New Roman" w:hAnsi="Times New Roman" w:cs="Times New Roman"/>
          <w:bCs/>
          <w:szCs w:val="21"/>
        </w:rPr>
        <w:t>（</w:t>
      </w:r>
      <w:r w:rsidRPr="00403734">
        <w:rPr>
          <w:rFonts w:ascii="Times New Roman" w:hAnsi="Times New Roman" w:cs="Times New Roman"/>
          <w:bCs/>
          <w:szCs w:val="21"/>
        </w:rPr>
        <w:t>5</w:t>
      </w:r>
      <w:r w:rsidRPr="00403734">
        <w:rPr>
          <w:rFonts w:ascii="Times New Roman" w:hAnsi="Times New Roman" w:cs="Times New Roman"/>
          <w:bCs/>
          <w:szCs w:val="21"/>
        </w:rPr>
        <w:t>）：</w:t>
      </w:r>
      <w:r w:rsidRPr="00403734">
        <w:rPr>
          <w:rFonts w:ascii="Times New Roman" w:hAnsi="Times New Roman" w:cs="Times New Roman"/>
          <w:bCs/>
          <w:szCs w:val="21"/>
        </w:rPr>
        <w:t>681-686.</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许忠民，张思慧，程永安，等</w:t>
      </w:r>
      <w:r w:rsidRPr="00403734">
        <w:rPr>
          <w:rFonts w:ascii="Times New Roman" w:hAnsi="Times New Roman" w:cs="Times New Roman"/>
          <w:bCs/>
          <w:szCs w:val="21"/>
        </w:rPr>
        <w:t>.</w:t>
      </w:r>
      <w:r w:rsidRPr="00403734">
        <w:rPr>
          <w:rFonts w:ascii="Times New Roman" w:hAnsi="Times New Roman" w:cs="Times New Roman"/>
          <w:bCs/>
          <w:szCs w:val="21"/>
        </w:rPr>
        <w:t>甘蓝胞质雄性不育系</w:t>
      </w:r>
      <w:r w:rsidRPr="00403734">
        <w:rPr>
          <w:rFonts w:ascii="Times New Roman" w:hAnsi="Times New Roman" w:cs="Times New Roman"/>
          <w:bCs/>
          <w:szCs w:val="21"/>
        </w:rPr>
        <w:t>CMS258</w:t>
      </w:r>
      <w:r w:rsidRPr="00403734">
        <w:rPr>
          <w:rFonts w:ascii="Times New Roman" w:hAnsi="Times New Roman" w:cs="Times New Roman"/>
          <w:bCs/>
          <w:szCs w:val="21"/>
        </w:rPr>
        <w:t>小孢子发生的细胞学研究</w:t>
      </w:r>
      <w:r w:rsidRPr="00403734">
        <w:rPr>
          <w:rFonts w:ascii="Times New Roman" w:hAnsi="Times New Roman" w:cs="Times New Roman"/>
          <w:bCs/>
          <w:szCs w:val="21"/>
        </w:rPr>
        <w:t>[J].</w:t>
      </w:r>
      <w:r w:rsidRPr="00403734">
        <w:rPr>
          <w:rFonts w:ascii="Times New Roman" w:hAnsi="Times New Roman" w:cs="Times New Roman"/>
          <w:bCs/>
          <w:szCs w:val="21"/>
        </w:rPr>
        <w:t>西北农业学报，</w:t>
      </w:r>
      <w:r w:rsidRPr="00403734">
        <w:rPr>
          <w:rFonts w:ascii="Times New Roman" w:hAnsi="Times New Roman" w:cs="Times New Roman"/>
          <w:bCs/>
          <w:szCs w:val="21"/>
        </w:rPr>
        <w:t>2012</w:t>
      </w:r>
      <w:r w:rsidRPr="00403734">
        <w:rPr>
          <w:rFonts w:ascii="Times New Roman" w:hAnsi="Times New Roman" w:cs="Times New Roman"/>
          <w:bCs/>
          <w:szCs w:val="21"/>
        </w:rPr>
        <w:t>，</w:t>
      </w:r>
      <w:r w:rsidRPr="00403734">
        <w:rPr>
          <w:rFonts w:ascii="Times New Roman" w:hAnsi="Times New Roman" w:cs="Times New Roman"/>
          <w:bCs/>
          <w:szCs w:val="21"/>
        </w:rPr>
        <w:t>21</w:t>
      </w:r>
      <w:r w:rsidRPr="00403734">
        <w:rPr>
          <w:rFonts w:ascii="Times New Roman" w:hAnsi="Times New Roman" w:cs="Times New Roman"/>
          <w:bCs/>
          <w:szCs w:val="21"/>
        </w:rPr>
        <w:t>（</w:t>
      </w:r>
      <w:r w:rsidRPr="00403734">
        <w:rPr>
          <w:rFonts w:ascii="Times New Roman" w:hAnsi="Times New Roman" w:cs="Times New Roman"/>
          <w:bCs/>
          <w:szCs w:val="21"/>
        </w:rPr>
        <w:t>3</w:t>
      </w:r>
      <w:r w:rsidRPr="00403734">
        <w:rPr>
          <w:rFonts w:ascii="Times New Roman" w:hAnsi="Times New Roman" w:cs="Times New Roman"/>
          <w:bCs/>
          <w:szCs w:val="21"/>
        </w:rPr>
        <w:t>）：</w:t>
      </w:r>
      <w:r w:rsidRPr="00403734">
        <w:rPr>
          <w:rFonts w:ascii="Times New Roman" w:hAnsi="Times New Roman" w:cs="Times New Roman"/>
          <w:bCs/>
          <w:szCs w:val="21"/>
        </w:rPr>
        <w:t>118-121.</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施展，万正杰，徐跃进，等</w:t>
      </w:r>
      <w:r w:rsidRPr="00403734">
        <w:rPr>
          <w:rFonts w:ascii="Times New Roman" w:hAnsi="Times New Roman" w:cs="Times New Roman"/>
          <w:bCs/>
          <w:szCs w:val="21"/>
        </w:rPr>
        <w:t>.</w:t>
      </w:r>
      <w:r w:rsidRPr="00403734">
        <w:rPr>
          <w:rFonts w:ascii="Times New Roman" w:hAnsi="Times New Roman" w:cs="Times New Roman"/>
          <w:bCs/>
          <w:szCs w:val="21"/>
        </w:rPr>
        <w:t>大白菜新型细胞质雄性不育株</w:t>
      </w:r>
      <w:r w:rsidRPr="00403734">
        <w:rPr>
          <w:rFonts w:ascii="Times New Roman" w:hAnsi="Times New Roman" w:cs="Times New Roman"/>
          <w:bCs/>
          <w:szCs w:val="21"/>
        </w:rPr>
        <w:t>6w-9605A</w:t>
      </w:r>
      <w:r w:rsidRPr="00403734">
        <w:rPr>
          <w:rFonts w:ascii="Times New Roman" w:hAnsi="Times New Roman" w:cs="Times New Roman"/>
          <w:bCs/>
          <w:szCs w:val="21"/>
        </w:rPr>
        <w:t>的育性鉴定和花药败育的细胞学观察</w:t>
      </w:r>
      <w:r w:rsidRPr="00403734">
        <w:rPr>
          <w:rFonts w:ascii="Times New Roman" w:hAnsi="Times New Roman" w:cs="Times New Roman"/>
          <w:bCs/>
          <w:szCs w:val="21"/>
        </w:rPr>
        <w:t>[J].</w:t>
      </w:r>
      <w:r w:rsidRPr="00403734">
        <w:rPr>
          <w:rFonts w:ascii="Times New Roman" w:hAnsi="Times New Roman" w:cs="Times New Roman"/>
          <w:bCs/>
          <w:szCs w:val="21"/>
        </w:rPr>
        <w:t>植物细胞学报，</w:t>
      </w:r>
      <w:r w:rsidRPr="00403734">
        <w:rPr>
          <w:rFonts w:ascii="Times New Roman" w:hAnsi="Times New Roman" w:cs="Times New Roman"/>
          <w:bCs/>
          <w:szCs w:val="21"/>
        </w:rPr>
        <w:t>2012</w:t>
      </w:r>
      <w:r w:rsidRPr="00403734">
        <w:rPr>
          <w:rFonts w:ascii="Times New Roman" w:hAnsi="Times New Roman" w:cs="Times New Roman"/>
          <w:bCs/>
          <w:szCs w:val="21"/>
        </w:rPr>
        <w:t>，</w:t>
      </w:r>
      <w:r w:rsidRPr="00403734">
        <w:rPr>
          <w:rFonts w:ascii="Times New Roman" w:hAnsi="Times New Roman" w:cs="Times New Roman"/>
          <w:bCs/>
          <w:szCs w:val="21"/>
        </w:rPr>
        <w:t>30</w:t>
      </w:r>
      <w:r w:rsidRPr="00403734">
        <w:rPr>
          <w:rFonts w:ascii="Times New Roman" w:hAnsi="Times New Roman" w:cs="Times New Roman"/>
          <w:bCs/>
          <w:szCs w:val="21"/>
        </w:rPr>
        <w:t>（</w:t>
      </w:r>
      <w:r w:rsidRPr="00403734">
        <w:rPr>
          <w:rFonts w:ascii="Times New Roman" w:hAnsi="Times New Roman" w:cs="Times New Roman"/>
          <w:bCs/>
          <w:szCs w:val="21"/>
        </w:rPr>
        <w:t>1</w:t>
      </w:r>
      <w:r w:rsidRPr="00403734">
        <w:rPr>
          <w:rFonts w:ascii="Times New Roman" w:hAnsi="Times New Roman" w:cs="Times New Roman"/>
          <w:bCs/>
          <w:szCs w:val="21"/>
        </w:rPr>
        <w:t>）：</w:t>
      </w:r>
      <w:r w:rsidRPr="00403734">
        <w:rPr>
          <w:rFonts w:ascii="Times New Roman" w:hAnsi="Times New Roman" w:cs="Times New Roman"/>
          <w:bCs/>
          <w:szCs w:val="21"/>
        </w:rPr>
        <w:t>49-54.</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杨绍华，陈睿，李华清，等</w:t>
      </w:r>
      <w:r w:rsidRPr="00403734">
        <w:rPr>
          <w:rFonts w:ascii="Times New Roman" w:hAnsi="Times New Roman" w:cs="Times New Roman"/>
          <w:bCs/>
          <w:szCs w:val="21"/>
        </w:rPr>
        <w:t>.</w:t>
      </w:r>
      <w:r w:rsidRPr="00403734">
        <w:rPr>
          <w:rFonts w:ascii="Times New Roman" w:hAnsi="Times New Roman" w:cs="Times New Roman"/>
          <w:bCs/>
          <w:szCs w:val="21"/>
        </w:rPr>
        <w:t>水稻雄配子不育突变体</w:t>
      </w:r>
      <w:r w:rsidRPr="00403734">
        <w:rPr>
          <w:rFonts w:ascii="Times New Roman" w:hAnsi="Times New Roman" w:cs="Times New Roman"/>
          <w:bCs/>
          <w:szCs w:val="21"/>
        </w:rPr>
        <w:t>mga36</w:t>
      </w:r>
      <w:r w:rsidRPr="00403734">
        <w:rPr>
          <w:rFonts w:ascii="Times New Roman" w:hAnsi="Times New Roman" w:cs="Times New Roman"/>
          <w:bCs/>
          <w:szCs w:val="21"/>
        </w:rPr>
        <w:t>的鉴定与初步分析</w:t>
      </w:r>
      <w:r w:rsidRPr="00403734">
        <w:rPr>
          <w:rFonts w:ascii="Times New Roman" w:hAnsi="Times New Roman" w:cs="Times New Roman"/>
          <w:bCs/>
          <w:szCs w:val="21"/>
        </w:rPr>
        <w:t>[J].</w:t>
      </w:r>
      <w:r w:rsidRPr="00403734">
        <w:rPr>
          <w:rFonts w:ascii="Times New Roman" w:hAnsi="Times New Roman" w:cs="Times New Roman"/>
          <w:bCs/>
          <w:szCs w:val="21"/>
        </w:rPr>
        <w:t>福建农业学报，</w:t>
      </w:r>
      <w:r w:rsidRPr="00403734">
        <w:rPr>
          <w:rFonts w:ascii="Times New Roman" w:hAnsi="Times New Roman" w:cs="Times New Roman"/>
          <w:bCs/>
          <w:szCs w:val="21"/>
        </w:rPr>
        <w:t>2012</w:t>
      </w:r>
      <w:r w:rsidRPr="00403734">
        <w:rPr>
          <w:rFonts w:ascii="Times New Roman" w:hAnsi="Times New Roman" w:cs="Times New Roman"/>
          <w:bCs/>
          <w:szCs w:val="21"/>
        </w:rPr>
        <w:t>，（</w:t>
      </w:r>
      <w:r w:rsidRPr="00403734">
        <w:rPr>
          <w:rFonts w:ascii="Times New Roman" w:hAnsi="Times New Roman" w:cs="Times New Roman"/>
          <w:bCs/>
          <w:szCs w:val="21"/>
        </w:rPr>
        <w:t>10</w:t>
      </w:r>
      <w:r w:rsidRPr="00403734">
        <w:rPr>
          <w:rFonts w:ascii="Times New Roman" w:hAnsi="Times New Roman" w:cs="Times New Roman"/>
          <w:bCs/>
          <w:szCs w:val="21"/>
        </w:rPr>
        <w:t>）：</w:t>
      </w:r>
      <w:r w:rsidRPr="00403734">
        <w:rPr>
          <w:rFonts w:ascii="Times New Roman" w:hAnsi="Times New Roman" w:cs="Times New Roman"/>
          <w:bCs/>
          <w:szCs w:val="21"/>
        </w:rPr>
        <w:t>1039-1043.</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Armstrong SJ, CaryI AP, Jones GH,et al.Asy1,a protein required for meiotic chromosome synapsis,localized to axis-associated chromatin in Arabidopsis and Brassica.J Cell Sci.2002 Sep 15;115(Pt 18):3645-55.</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Nonomura KI, Nakano M, Murata K, et al. An insertionalb mutation in the rice PAIR2 gene</w:t>
      </w:r>
      <w:proofErr w:type="gramStart"/>
      <w:r w:rsidRPr="00403734">
        <w:rPr>
          <w:rFonts w:ascii="Times New Roman" w:hAnsi="Times New Roman" w:cs="Times New Roman"/>
          <w:bCs/>
          <w:szCs w:val="21"/>
        </w:rPr>
        <w:t>,the</w:t>
      </w:r>
      <w:proofErr w:type="gramEnd"/>
      <w:r w:rsidRPr="00403734">
        <w:rPr>
          <w:rFonts w:ascii="Times New Roman" w:hAnsi="Times New Roman" w:cs="Times New Roman"/>
          <w:bCs/>
          <w:szCs w:val="21"/>
        </w:rPr>
        <w:t xml:space="preserve"> Ortholog of Arabidopsis ASY1, results in a defect in homologous chromosome pairing during meiosis. Mol Gene Genomics. 2004 Mar; 271(2):121-9.</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 xml:space="preserve">Yang X, Makaroff </w:t>
      </w:r>
      <w:proofErr w:type="gramStart"/>
      <w:r w:rsidRPr="00403734">
        <w:rPr>
          <w:rFonts w:ascii="Times New Roman" w:hAnsi="Times New Roman" w:cs="Times New Roman"/>
          <w:bCs/>
          <w:szCs w:val="21"/>
        </w:rPr>
        <w:t>CA ,MaH</w:t>
      </w:r>
      <w:proofErr w:type="gramEnd"/>
      <w:r w:rsidRPr="00403734">
        <w:rPr>
          <w:rFonts w:ascii="Times New Roman" w:hAnsi="Times New Roman" w:cs="Times New Roman"/>
          <w:bCs/>
          <w:szCs w:val="21"/>
        </w:rPr>
        <w:t xml:space="preserve">. The Arabidopsis MALE MEIOCYTE DEATH1 gene encodes a PHD-finger protein that is required for male meiosis, Plant Cell. 2003 </w:t>
      </w:r>
      <w:proofErr w:type="gramStart"/>
      <w:r w:rsidRPr="00403734">
        <w:rPr>
          <w:rFonts w:ascii="Times New Roman" w:hAnsi="Times New Roman" w:cs="Times New Roman"/>
          <w:bCs/>
          <w:szCs w:val="21"/>
        </w:rPr>
        <w:t>Jun ;15</w:t>
      </w:r>
      <w:proofErr w:type="gramEnd"/>
      <w:r w:rsidRPr="00403734">
        <w:rPr>
          <w:rFonts w:ascii="Times New Roman" w:hAnsi="Times New Roman" w:cs="Times New Roman"/>
          <w:bCs/>
          <w:szCs w:val="21"/>
        </w:rPr>
        <w:t>(6): 1281-95.</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Ito T ,Wellmer F, Yu H, et al .The homeotic protein AGAMOUS controls microsporogenesis by regulation of SPOROCYTELESS [J].Nature. 2004 Jul 15; 430(6997</w:t>
      </w:r>
      <w:proofErr w:type="gramStart"/>
      <w:r w:rsidRPr="00403734">
        <w:rPr>
          <w:rFonts w:ascii="Times New Roman" w:hAnsi="Times New Roman" w:cs="Times New Roman"/>
          <w:bCs/>
          <w:szCs w:val="21"/>
        </w:rPr>
        <w:t>) :</w:t>
      </w:r>
      <w:proofErr w:type="gramEnd"/>
      <w:r w:rsidRPr="00403734">
        <w:rPr>
          <w:rFonts w:ascii="Times New Roman" w:hAnsi="Times New Roman" w:cs="Times New Roman"/>
          <w:bCs/>
          <w:szCs w:val="21"/>
        </w:rPr>
        <w:t xml:space="preserve">356-360 . </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 xml:space="preserve">Sorensen AM, Krober </w:t>
      </w:r>
      <w:proofErr w:type="gramStart"/>
      <w:r w:rsidRPr="00403734">
        <w:rPr>
          <w:rFonts w:ascii="Times New Roman" w:hAnsi="Times New Roman" w:cs="Times New Roman"/>
          <w:bCs/>
          <w:szCs w:val="21"/>
        </w:rPr>
        <w:t>S ,Unte</w:t>
      </w:r>
      <w:proofErr w:type="gramEnd"/>
      <w:r w:rsidRPr="00403734">
        <w:rPr>
          <w:rFonts w:ascii="Times New Roman" w:hAnsi="Times New Roman" w:cs="Times New Roman"/>
          <w:bCs/>
          <w:szCs w:val="21"/>
        </w:rPr>
        <w:t xml:space="preserve"> US, et al .The Arabidopsis ABORTED MICROSPORES (AMS)gene encodes a MYC class transcription factor [J]. Plant J .2003 Jan</w:t>
      </w:r>
      <w:proofErr w:type="gramStart"/>
      <w:r w:rsidRPr="00403734">
        <w:rPr>
          <w:rFonts w:ascii="Times New Roman" w:hAnsi="Times New Roman" w:cs="Times New Roman"/>
          <w:bCs/>
          <w:szCs w:val="21"/>
        </w:rPr>
        <w:t>;33</w:t>
      </w:r>
      <w:proofErr w:type="gramEnd"/>
      <w:r w:rsidRPr="00403734">
        <w:rPr>
          <w:rFonts w:ascii="Times New Roman" w:hAnsi="Times New Roman" w:cs="Times New Roman"/>
          <w:bCs/>
          <w:szCs w:val="21"/>
        </w:rPr>
        <w:t>(2): 413-423.</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陈伟</w:t>
      </w:r>
      <w:proofErr w:type="gramStart"/>
      <w:r w:rsidRPr="00403734">
        <w:rPr>
          <w:rFonts w:ascii="Times New Roman" w:hAnsi="Times New Roman" w:cs="Times New Roman"/>
          <w:bCs/>
          <w:szCs w:val="21"/>
        </w:rPr>
        <w:t>伟</w:t>
      </w:r>
      <w:proofErr w:type="gramEnd"/>
      <w:r w:rsidRPr="00403734">
        <w:rPr>
          <w:rFonts w:ascii="Times New Roman" w:hAnsi="Times New Roman" w:cs="Times New Roman"/>
          <w:bCs/>
          <w:szCs w:val="21"/>
        </w:rPr>
        <w:t>.</w:t>
      </w:r>
      <w:r w:rsidRPr="00403734">
        <w:rPr>
          <w:rFonts w:ascii="Times New Roman" w:hAnsi="Times New Roman" w:cs="Times New Roman"/>
          <w:bCs/>
          <w:szCs w:val="21"/>
        </w:rPr>
        <w:t>拟南</w:t>
      </w:r>
      <w:proofErr w:type="gramStart"/>
      <w:r w:rsidRPr="00403734">
        <w:rPr>
          <w:rFonts w:ascii="Times New Roman" w:hAnsi="Times New Roman" w:cs="Times New Roman"/>
          <w:bCs/>
          <w:szCs w:val="21"/>
        </w:rPr>
        <w:t>芥</w:t>
      </w:r>
      <w:proofErr w:type="gramEnd"/>
      <w:r w:rsidRPr="00403734">
        <w:rPr>
          <w:rFonts w:ascii="Times New Roman" w:hAnsi="Times New Roman" w:cs="Times New Roman"/>
          <w:bCs/>
          <w:szCs w:val="21"/>
        </w:rPr>
        <w:t>Male sterile 2</w:t>
      </w:r>
      <w:r w:rsidRPr="00403734">
        <w:rPr>
          <w:rFonts w:ascii="Times New Roman" w:hAnsi="Times New Roman" w:cs="Times New Roman"/>
          <w:bCs/>
          <w:szCs w:val="21"/>
        </w:rPr>
        <w:t>控制花药外壁形成的生化机理研究</w:t>
      </w:r>
      <w:r w:rsidRPr="00403734">
        <w:rPr>
          <w:rFonts w:ascii="Times New Roman" w:hAnsi="Times New Roman" w:cs="Times New Roman"/>
          <w:bCs/>
          <w:szCs w:val="21"/>
        </w:rPr>
        <w:t xml:space="preserve"> [D].</w:t>
      </w:r>
      <w:r w:rsidRPr="00403734">
        <w:rPr>
          <w:rFonts w:ascii="Times New Roman" w:hAnsi="Times New Roman" w:cs="Times New Roman"/>
          <w:bCs/>
          <w:szCs w:val="21"/>
        </w:rPr>
        <w:t>上海交通大学，</w:t>
      </w:r>
      <w:r w:rsidRPr="00403734">
        <w:rPr>
          <w:rFonts w:ascii="Times New Roman" w:hAnsi="Times New Roman" w:cs="Times New Roman"/>
          <w:bCs/>
          <w:szCs w:val="21"/>
        </w:rPr>
        <w:t>2012.</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Ma</w:t>
      </w:r>
      <w:proofErr w:type="gramStart"/>
      <w:r w:rsidRPr="00403734">
        <w:rPr>
          <w:rFonts w:ascii="Times New Roman" w:hAnsi="Times New Roman" w:cs="Times New Roman"/>
          <w:bCs/>
          <w:szCs w:val="21"/>
        </w:rPr>
        <w:t>,H</w:t>
      </w:r>
      <w:proofErr w:type="gramEnd"/>
      <w:r w:rsidRPr="00403734">
        <w:rPr>
          <w:rFonts w:ascii="Times New Roman" w:hAnsi="Times New Roman" w:cs="Times New Roman"/>
          <w:bCs/>
          <w:szCs w:val="21"/>
        </w:rPr>
        <w:t>. Molecular genetic analyses of microsporogenesis and microgametogenesis inflowering Plants. Annu. Rev. Plant Biol. 2005</w:t>
      </w:r>
      <w:proofErr w:type="gramStart"/>
      <w:r w:rsidRPr="00403734">
        <w:rPr>
          <w:rFonts w:ascii="Times New Roman" w:hAnsi="Times New Roman" w:cs="Times New Roman"/>
          <w:bCs/>
          <w:szCs w:val="21"/>
        </w:rPr>
        <w:t>,56:393</w:t>
      </w:r>
      <w:proofErr w:type="gramEnd"/>
      <w:r w:rsidRPr="00403734">
        <w:rPr>
          <w:rFonts w:ascii="Times New Roman" w:hAnsi="Times New Roman" w:cs="Times New Roman"/>
          <w:bCs/>
          <w:szCs w:val="21"/>
        </w:rPr>
        <w:t>-434.</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 xml:space="preserve">Paxson-Sowders DM, Dodrill CH, Owen HA, et al. DFX1, a novel plant protein, is requried for exine pattern formation during pollen development in Arabidopsis. Plant physiol. 2001 Dec; 127(4):1739-49. </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 xml:space="preserve">DongX, Hong Z, Sivaramakrishnan M, et al. Callose </w:t>
      </w:r>
      <w:proofErr w:type="gramStart"/>
      <w:r w:rsidRPr="00403734">
        <w:rPr>
          <w:rFonts w:ascii="Times New Roman" w:hAnsi="Times New Roman" w:cs="Times New Roman"/>
          <w:bCs/>
          <w:szCs w:val="21"/>
        </w:rPr>
        <w:t>synthase(</w:t>
      </w:r>
      <w:proofErr w:type="gramEnd"/>
      <w:r w:rsidRPr="00403734">
        <w:rPr>
          <w:rFonts w:ascii="Times New Roman" w:hAnsi="Times New Roman" w:cs="Times New Roman"/>
          <w:bCs/>
          <w:szCs w:val="21"/>
        </w:rPr>
        <w:t xml:space="preserve">CalS5) is requried for exine formation </w:t>
      </w:r>
      <w:r w:rsidRPr="00403734">
        <w:rPr>
          <w:rFonts w:ascii="Times New Roman" w:hAnsi="Times New Roman" w:cs="Times New Roman"/>
          <w:bCs/>
          <w:szCs w:val="21"/>
        </w:rPr>
        <w:lastRenderedPageBreak/>
        <w:t>during microgometogenesis and for pollen viability in Arabidopsis. Plant J. 2005 May; 42(3):315-28.</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Ariizumi T, Hatakeyama K, Hinata K ,et al. Disruption of the novel plant protein NEF1 affects lipid accumulation in the plastids of the tapetum and exine formation of pollen, resulting on male sterility in Arabidopsis thaliana. Plant J. 2004 Jul; 39(2):170-81.</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 xml:space="preserve">Fei H, Zhang </w:t>
      </w:r>
      <w:proofErr w:type="gramStart"/>
      <w:r w:rsidRPr="00403734">
        <w:rPr>
          <w:rFonts w:ascii="Times New Roman" w:hAnsi="Times New Roman" w:cs="Times New Roman"/>
          <w:bCs/>
          <w:szCs w:val="21"/>
        </w:rPr>
        <w:t>R ,Pharis</w:t>
      </w:r>
      <w:proofErr w:type="gramEnd"/>
      <w:r w:rsidRPr="00403734">
        <w:rPr>
          <w:rFonts w:ascii="Times New Roman" w:hAnsi="Times New Roman" w:cs="Times New Roman"/>
          <w:bCs/>
          <w:szCs w:val="21"/>
        </w:rPr>
        <w:t xml:space="preserve"> RP, et al. Pleiotropic effects of the male sterile 33(ms33) mutation in Arabidopsis are associated with modifications in endogenous yibberellins, indole-3-acetic acid and abscisic acid. Planta. 2004 Aug; 219(4): 649-60.</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eastAsia="AdvOT1ef757c0" w:hAnsi="Times New Roman" w:cs="Times New Roman"/>
          <w:color w:val="000000"/>
          <w:szCs w:val="21"/>
        </w:rPr>
        <w:t>Hsu,</w:t>
      </w:r>
      <w:r w:rsidRPr="00403734">
        <w:rPr>
          <w:rFonts w:ascii="Times New Roman" w:hAnsi="Times New Roman" w:cs="Times New Roman"/>
          <w:color w:val="000000"/>
          <w:szCs w:val="21"/>
        </w:rPr>
        <w:t xml:space="preserve"> </w:t>
      </w:r>
      <w:r w:rsidRPr="00403734">
        <w:rPr>
          <w:rFonts w:ascii="Times New Roman" w:eastAsia="AdvOT1ef757c0" w:hAnsi="Times New Roman" w:cs="Times New Roman"/>
          <w:color w:val="000000"/>
          <w:szCs w:val="21"/>
        </w:rPr>
        <w:t>S. Y., and P. A. Peterson, 1981 Relative stage duration of microsporogenesis in maize.</w:t>
      </w:r>
      <w:r w:rsidRPr="00403734">
        <w:rPr>
          <w:rFonts w:ascii="Times New Roman" w:hAnsi="Times New Roman" w:cs="Times New Roman"/>
          <w:color w:val="000000"/>
          <w:szCs w:val="21"/>
        </w:rPr>
        <w:t xml:space="preserve"> </w:t>
      </w:r>
      <w:r w:rsidRPr="00403734">
        <w:rPr>
          <w:rFonts w:ascii="Times New Roman" w:eastAsia="AdvOT1ef757c0" w:hAnsi="Times New Roman" w:cs="Times New Roman"/>
          <w:color w:val="000000"/>
          <w:szCs w:val="21"/>
        </w:rPr>
        <w:t>Iowa State J. Res. 55: 351</w:t>
      </w:r>
      <w:r w:rsidRPr="00403734">
        <w:rPr>
          <w:rFonts w:ascii="Times New Roman" w:eastAsia="AdvOT1ef757c0 + 20" w:hAnsi="Times New Roman" w:cs="Times New Roman"/>
          <w:color w:val="000000"/>
          <w:szCs w:val="21"/>
        </w:rPr>
        <w:t>–</w:t>
      </w:r>
      <w:r w:rsidRPr="00403734">
        <w:rPr>
          <w:rFonts w:ascii="Times New Roman" w:eastAsia="AdvOT1ef757c0" w:hAnsi="Times New Roman" w:cs="Times New Roman"/>
          <w:color w:val="000000"/>
          <w:szCs w:val="21"/>
        </w:rPr>
        <w:t>373.</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eastAsia="AdvOT1ef757c0" w:hAnsi="Times New Roman" w:cs="Times New Roman"/>
          <w:color w:val="000000"/>
          <w:szCs w:val="21"/>
        </w:rPr>
        <w:t>Chang, M. T., and M. G. Neuffer, 1994 Chromosomal behavior during</w:t>
      </w:r>
      <w:r w:rsidRPr="00403734">
        <w:rPr>
          <w:rFonts w:ascii="Times New Roman" w:hAnsi="Times New Roman" w:cs="Times New Roman"/>
          <w:color w:val="000000"/>
          <w:szCs w:val="21"/>
        </w:rPr>
        <w:t xml:space="preserve"> </w:t>
      </w:r>
      <w:r w:rsidRPr="00403734">
        <w:rPr>
          <w:rFonts w:ascii="Times New Roman" w:eastAsia="AdvOT1ef757c0" w:hAnsi="Times New Roman" w:cs="Times New Roman"/>
          <w:color w:val="000000"/>
          <w:szCs w:val="21"/>
        </w:rPr>
        <w:t>microsoporogenesis,pp. 460</w:t>
      </w:r>
      <w:r w:rsidRPr="00403734">
        <w:rPr>
          <w:rFonts w:ascii="Times New Roman" w:eastAsia="AdvOT1ef757c0 + 20" w:hAnsi="Times New Roman" w:cs="Times New Roman"/>
          <w:color w:val="000000"/>
          <w:szCs w:val="21"/>
        </w:rPr>
        <w:t>–</w:t>
      </w:r>
      <w:r w:rsidRPr="00403734">
        <w:rPr>
          <w:rFonts w:ascii="Times New Roman" w:eastAsia="AdvOT1ef757c0" w:hAnsi="Times New Roman" w:cs="Times New Roman"/>
          <w:color w:val="000000"/>
          <w:szCs w:val="21"/>
        </w:rPr>
        <w:t xml:space="preserve">475 in </w:t>
      </w:r>
      <w:r w:rsidRPr="00403734">
        <w:rPr>
          <w:rFonts w:ascii="Times New Roman" w:eastAsia="AdvOT7d6df7ab . I" w:hAnsi="Times New Roman" w:cs="Times New Roman"/>
          <w:color w:val="000000"/>
          <w:szCs w:val="21"/>
        </w:rPr>
        <w:t>The Maize Handbook</w:t>
      </w:r>
      <w:r w:rsidRPr="00403734">
        <w:rPr>
          <w:rFonts w:ascii="Times New Roman" w:eastAsia="AdvOT1ef757c0" w:hAnsi="Times New Roman" w:cs="Times New Roman"/>
          <w:color w:val="000000"/>
          <w:szCs w:val="21"/>
        </w:rPr>
        <w:t>, edited by M.Freeling, and V. Walbot. Springer-Verlag, New York.</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P. C. Cheng, Study of tapetum in genic male-sterile (ms10) maize (Zea mays L.), 1997 Jun, 42(2): 185-188.</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李竞雄，周洪生，孙荣锦，</w:t>
      </w:r>
      <w:r w:rsidRPr="00403734">
        <w:rPr>
          <w:rFonts w:ascii="Times New Roman" w:hAnsi="Times New Roman" w:cs="Times New Roman"/>
          <w:bCs/>
          <w:szCs w:val="21"/>
        </w:rPr>
        <w:t xml:space="preserve">1998. </w:t>
      </w:r>
      <w:r w:rsidRPr="00403734">
        <w:rPr>
          <w:rFonts w:ascii="Times New Roman" w:hAnsi="Times New Roman" w:cs="Times New Roman"/>
          <w:bCs/>
          <w:szCs w:val="21"/>
        </w:rPr>
        <w:t>玉米雄性不育生物学</w:t>
      </w:r>
      <w:r w:rsidRPr="00403734">
        <w:rPr>
          <w:rFonts w:ascii="Times New Roman" w:hAnsi="Times New Roman" w:cs="Times New Roman"/>
          <w:bCs/>
          <w:szCs w:val="21"/>
        </w:rPr>
        <w:t xml:space="preserve">. </w:t>
      </w:r>
      <w:r w:rsidRPr="00403734">
        <w:rPr>
          <w:rFonts w:ascii="Times New Roman" w:hAnsi="Times New Roman" w:cs="Times New Roman"/>
          <w:bCs/>
          <w:szCs w:val="21"/>
        </w:rPr>
        <w:t>北京：中国农业出版社，</w:t>
      </w:r>
      <w:r w:rsidRPr="00403734">
        <w:rPr>
          <w:rFonts w:ascii="Times New Roman" w:hAnsi="Times New Roman" w:cs="Times New Roman"/>
          <w:bCs/>
          <w:szCs w:val="21"/>
        </w:rPr>
        <w:t>67-154.</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邓迎海，周洪生</w:t>
      </w:r>
      <w:r w:rsidRPr="00403734">
        <w:rPr>
          <w:rFonts w:ascii="Times New Roman" w:hAnsi="Times New Roman" w:cs="Times New Roman"/>
          <w:bCs/>
          <w:szCs w:val="21"/>
        </w:rPr>
        <w:t>.</w:t>
      </w:r>
      <w:r w:rsidRPr="00403734">
        <w:rPr>
          <w:rFonts w:ascii="Times New Roman" w:hAnsi="Times New Roman" w:cs="Times New Roman"/>
          <w:bCs/>
          <w:szCs w:val="21"/>
        </w:rPr>
        <w:t>玉米雄性不育基因的利用</w:t>
      </w:r>
      <w:r w:rsidRPr="00403734">
        <w:rPr>
          <w:rFonts w:ascii="Times New Roman" w:hAnsi="Times New Roman" w:cs="Times New Roman"/>
          <w:bCs/>
          <w:szCs w:val="21"/>
        </w:rPr>
        <w:t>[J].</w:t>
      </w:r>
      <w:r w:rsidRPr="00403734">
        <w:rPr>
          <w:rFonts w:ascii="Times New Roman" w:hAnsi="Times New Roman" w:cs="Times New Roman"/>
          <w:bCs/>
          <w:szCs w:val="21"/>
        </w:rPr>
        <w:t>玉米科学，</w:t>
      </w:r>
      <w:r w:rsidRPr="00403734">
        <w:rPr>
          <w:rFonts w:ascii="Times New Roman" w:hAnsi="Times New Roman" w:cs="Times New Roman"/>
          <w:bCs/>
          <w:szCs w:val="21"/>
        </w:rPr>
        <w:t>1998</w:t>
      </w:r>
      <w:r w:rsidRPr="00403734">
        <w:rPr>
          <w:rFonts w:ascii="Times New Roman" w:hAnsi="Times New Roman" w:cs="Times New Roman"/>
          <w:bCs/>
          <w:szCs w:val="21"/>
        </w:rPr>
        <w:t>，</w:t>
      </w:r>
      <w:r w:rsidRPr="00403734">
        <w:rPr>
          <w:rFonts w:ascii="Times New Roman" w:hAnsi="Times New Roman" w:cs="Times New Roman"/>
          <w:bCs/>
          <w:szCs w:val="21"/>
        </w:rPr>
        <w:t>6</w:t>
      </w:r>
      <w:r w:rsidRPr="00403734">
        <w:rPr>
          <w:rFonts w:ascii="Times New Roman" w:hAnsi="Times New Roman" w:cs="Times New Roman"/>
          <w:bCs/>
          <w:szCs w:val="21"/>
        </w:rPr>
        <w:t>（</w:t>
      </w:r>
      <w:r w:rsidRPr="00403734">
        <w:rPr>
          <w:rFonts w:ascii="Times New Roman" w:hAnsi="Times New Roman" w:cs="Times New Roman"/>
          <w:bCs/>
          <w:szCs w:val="21"/>
        </w:rPr>
        <w:t>2</w:t>
      </w:r>
      <w:r w:rsidRPr="00403734">
        <w:rPr>
          <w:rFonts w:ascii="Times New Roman" w:hAnsi="Times New Roman" w:cs="Times New Roman"/>
          <w:bCs/>
          <w:szCs w:val="21"/>
        </w:rPr>
        <w:t>）：</w:t>
      </w:r>
      <w:r w:rsidRPr="00403734">
        <w:rPr>
          <w:rFonts w:ascii="Times New Roman" w:hAnsi="Times New Roman" w:cs="Times New Roman"/>
          <w:bCs/>
          <w:szCs w:val="21"/>
        </w:rPr>
        <w:t>1-5.</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梁业红，周洪生，蒋琬茹</w:t>
      </w:r>
      <w:r w:rsidRPr="00403734">
        <w:rPr>
          <w:rFonts w:ascii="Times New Roman" w:hAnsi="Times New Roman" w:cs="Times New Roman"/>
          <w:bCs/>
          <w:szCs w:val="21"/>
        </w:rPr>
        <w:t xml:space="preserve">. </w:t>
      </w:r>
      <w:r w:rsidRPr="00403734">
        <w:rPr>
          <w:rFonts w:ascii="Times New Roman" w:hAnsi="Times New Roman" w:cs="Times New Roman"/>
          <w:bCs/>
          <w:szCs w:val="21"/>
        </w:rPr>
        <w:t>玉米雄性不育基因（</w:t>
      </w:r>
      <w:r w:rsidRPr="00403734">
        <w:rPr>
          <w:rFonts w:ascii="Times New Roman" w:hAnsi="Times New Roman" w:cs="Times New Roman"/>
          <w:bCs/>
          <w:szCs w:val="21"/>
        </w:rPr>
        <w:t>ms30</w:t>
      </w:r>
      <w:r w:rsidRPr="00403734">
        <w:rPr>
          <w:rFonts w:ascii="Times New Roman" w:hAnsi="Times New Roman" w:cs="Times New Roman"/>
          <w:bCs/>
          <w:szCs w:val="21"/>
        </w:rPr>
        <w:t>）的</w:t>
      </w:r>
      <w:r w:rsidRPr="00403734">
        <w:rPr>
          <w:rFonts w:ascii="Times New Roman" w:hAnsi="Times New Roman" w:cs="Times New Roman"/>
          <w:bCs/>
          <w:szCs w:val="21"/>
        </w:rPr>
        <w:t>RFLP</w:t>
      </w:r>
      <w:r w:rsidRPr="00403734">
        <w:rPr>
          <w:rFonts w:ascii="Times New Roman" w:hAnsi="Times New Roman" w:cs="Times New Roman"/>
          <w:bCs/>
          <w:szCs w:val="21"/>
        </w:rPr>
        <w:t>作图</w:t>
      </w:r>
      <w:r w:rsidRPr="00403734">
        <w:rPr>
          <w:rFonts w:ascii="Times New Roman" w:hAnsi="Times New Roman" w:cs="Times New Roman"/>
          <w:bCs/>
          <w:szCs w:val="21"/>
        </w:rPr>
        <w:t xml:space="preserve">[J]. </w:t>
      </w:r>
      <w:r w:rsidRPr="00403734">
        <w:rPr>
          <w:rFonts w:ascii="Times New Roman" w:hAnsi="Times New Roman" w:cs="Times New Roman"/>
          <w:bCs/>
          <w:szCs w:val="21"/>
        </w:rPr>
        <w:t>作物学报，</w:t>
      </w:r>
      <w:r w:rsidRPr="00403734">
        <w:rPr>
          <w:rFonts w:ascii="Times New Roman" w:hAnsi="Times New Roman" w:cs="Times New Roman"/>
          <w:bCs/>
          <w:szCs w:val="21"/>
        </w:rPr>
        <w:t>2000</w:t>
      </w:r>
      <w:r w:rsidRPr="00403734">
        <w:rPr>
          <w:rFonts w:ascii="Times New Roman" w:hAnsi="Times New Roman" w:cs="Times New Roman"/>
          <w:bCs/>
          <w:szCs w:val="21"/>
        </w:rPr>
        <w:t>，（</w:t>
      </w:r>
      <w:r w:rsidRPr="00403734">
        <w:rPr>
          <w:rFonts w:ascii="Times New Roman" w:hAnsi="Times New Roman" w:cs="Times New Roman"/>
          <w:bCs/>
          <w:szCs w:val="21"/>
        </w:rPr>
        <w:t>3</w:t>
      </w:r>
      <w:r w:rsidRPr="00403734">
        <w:rPr>
          <w:rFonts w:ascii="Times New Roman" w:hAnsi="Times New Roman" w:cs="Times New Roman"/>
          <w:bCs/>
          <w:szCs w:val="21"/>
        </w:rPr>
        <w:t>）：</w:t>
      </w:r>
      <w:r w:rsidRPr="00403734">
        <w:rPr>
          <w:rFonts w:ascii="Times New Roman" w:hAnsi="Times New Roman" w:cs="Times New Roman"/>
          <w:bCs/>
          <w:szCs w:val="21"/>
        </w:rPr>
        <w:t>266-270.</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eastAsia="AdvOT1ef757c0" w:hAnsi="Times New Roman" w:cs="Times New Roman"/>
          <w:color w:val="000000"/>
          <w:szCs w:val="21"/>
        </w:rPr>
        <w:t>Cigan, A. M., E. Unger, R.-J. Xu, T. Kendall, and T. W. Fox</w:t>
      </w:r>
      <w:proofErr w:type="gramStart"/>
      <w:r w:rsidRPr="00403734">
        <w:rPr>
          <w:rFonts w:ascii="Times New Roman" w:eastAsia="AdvOT1ef757c0" w:hAnsi="Times New Roman" w:cs="Times New Roman"/>
          <w:color w:val="000000"/>
          <w:szCs w:val="21"/>
        </w:rPr>
        <w:t>,2001</w:t>
      </w:r>
      <w:proofErr w:type="gramEnd"/>
      <w:r w:rsidRPr="00403734">
        <w:rPr>
          <w:rFonts w:ascii="Times New Roman" w:eastAsia="AdvOT1ef757c0" w:hAnsi="Times New Roman" w:cs="Times New Roman"/>
          <w:color w:val="000000"/>
          <w:szCs w:val="21"/>
        </w:rPr>
        <w:t xml:space="preserve"> Phenotypic</w:t>
      </w:r>
      <w:r w:rsidRPr="00403734">
        <w:rPr>
          <w:rFonts w:ascii="Times New Roman" w:hAnsi="Times New Roman" w:cs="Times New Roman"/>
          <w:color w:val="000000"/>
          <w:szCs w:val="21"/>
        </w:rPr>
        <w:t xml:space="preserve"> </w:t>
      </w:r>
      <w:r w:rsidRPr="00403734">
        <w:rPr>
          <w:rFonts w:ascii="Times New Roman" w:eastAsia="AdvOT1ef757c0" w:hAnsi="Times New Roman" w:cs="Times New Roman"/>
          <w:color w:val="000000"/>
          <w:szCs w:val="21"/>
        </w:rPr>
        <w:t xml:space="preserve">complementation of </w:t>
      </w:r>
      <w:r w:rsidRPr="00403734">
        <w:rPr>
          <w:rFonts w:ascii="Times New Roman" w:eastAsia="AdvOT7d6df7ab . I" w:hAnsi="Times New Roman" w:cs="Times New Roman"/>
          <w:color w:val="000000"/>
          <w:szCs w:val="21"/>
        </w:rPr>
        <w:t xml:space="preserve">ms45 </w:t>
      </w:r>
      <w:r w:rsidRPr="00403734">
        <w:rPr>
          <w:rFonts w:ascii="Times New Roman" w:eastAsia="AdvOT1ef757c0" w:hAnsi="Times New Roman" w:cs="Times New Roman"/>
          <w:color w:val="000000"/>
          <w:szCs w:val="21"/>
        </w:rPr>
        <w:t>maize requires tapetal expression of MS45. Sex. Plant Reprod. 14: 135</w:t>
      </w:r>
      <w:r w:rsidRPr="00403734">
        <w:rPr>
          <w:rFonts w:ascii="Times New Roman" w:eastAsia="AdvOT1ef757c0 + 20" w:hAnsi="Times New Roman" w:cs="Times New Roman"/>
          <w:color w:val="000000"/>
          <w:szCs w:val="21"/>
        </w:rPr>
        <w:t>–</w:t>
      </w:r>
      <w:r w:rsidRPr="00403734">
        <w:rPr>
          <w:rFonts w:ascii="Times New Roman" w:eastAsia="AdvOT1ef757c0" w:hAnsi="Times New Roman" w:cs="Times New Roman"/>
          <w:color w:val="000000"/>
          <w:szCs w:val="21"/>
        </w:rPr>
        <w:t>142.</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hAnsi="Times New Roman" w:cs="Times New Roman"/>
          <w:color w:val="000000"/>
          <w:szCs w:val="21"/>
        </w:rPr>
        <w:t xml:space="preserve">Coulson A, Sulston J, Brenner S, Karn J (1986) </w:t>
      </w:r>
      <w:proofErr w:type="gramStart"/>
      <w:r w:rsidRPr="00403734">
        <w:rPr>
          <w:rFonts w:ascii="Times New Roman" w:hAnsi="Times New Roman" w:cs="Times New Roman"/>
          <w:color w:val="000000"/>
          <w:szCs w:val="21"/>
        </w:rPr>
        <w:t>Toward</w:t>
      </w:r>
      <w:proofErr w:type="gramEnd"/>
      <w:r w:rsidRPr="00403734">
        <w:rPr>
          <w:rFonts w:ascii="Times New Roman" w:hAnsi="Times New Roman" w:cs="Times New Roman"/>
          <w:color w:val="000000"/>
          <w:szCs w:val="21"/>
        </w:rPr>
        <w:t xml:space="preserve"> a physical map of the genome of the nematode Caenorhabditis elegans.</w:t>
      </w:r>
      <w:r w:rsidRPr="00403734">
        <w:rPr>
          <w:rFonts w:ascii="Times New Roman" w:hAnsi="Times New Roman" w:cs="Times New Roman"/>
          <w:i/>
          <w:iCs/>
          <w:color w:val="000000"/>
          <w:szCs w:val="21"/>
        </w:rPr>
        <w:t xml:space="preserve"> Proceedings of the National Academy of Sciences 83</w:t>
      </w:r>
      <w:r w:rsidRPr="00403734">
        <w:rPr>
          <w:rFonts w:ascii="Times New Roman" w:hAnsi="Times New Roman" w:cs="Times New Roman"/>
          <w:color w:val="000000"/>
          <w:szCs w:val="21"/>
        </w:rPr>
        <w:t>:7821</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hAnsi="Times New Roman" w:cs="Times New Roman"/>
          <w:color w:val="000000"/>
          <w:szCs w:val="21"/>
        </w:rPr>
        <w:t xml:space="preserve">Peters JL, Cnudde F, Gerats T (2003) Forward genetics and map-based cloning approaches. </w:t>
      </w:r>
      <w:r w:rsidRPr="00403734">
        <w:rPr>
          <w:rFonts w:ascii="Times New Roman" w:hAnsi="Times New Roman" w:cs="Times New Roman"/>
          <w:i/>
          <w:iCs/>
          <w:color w:val="000000"/>
          <w:szCs w:val="21"/>
        </w:rPr>
        <w:t>Trends in plant science 8</w:t>
      </w:r>
      <w:r w:rsidRPr="00403734">
        <w:rPr>
          <w:rFonts w:ascii="Times New Roman" w:hAnsi="Times New Roman" w:cs="Times New Roman"/>
          <w:color w:val="000000"/>
          <w:szCs w:val="21"/>
        </w:rPr>
        <w:t>:484-491.</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白凤虎，李德芳，陈安国，唐慧娟</w:t>
      </w:r>
      <w:r w:rsidRPr="00403734">
        <w:rPr>
          <w:rFonts w:ascii="Times New Roman" w:hAnsi="Times New Roman" w:cs="Times New Roman"/>
          <w:bCs/>
          <w:szCs w:val="21"/>
        </w:rPr>
        <w:t>.</w:t>
      </w:r>
      <w:r w:rsidRPr="00403734">
        <w:rPr>
          <w:rFonts w:ascii="Times New Roman" w:hAnsi="Times New Roman" w:cs="Times New Roman"/>
          <w:bCs/>
          <w:szCs w:val="21"/>
        </w:rPr>
        <w:t>基于</w:t>
      </w:r>
      <w:r w:rsidRPr="00403734">
        <w:rPr>
          <w:rFonts w:ascii="Times New Roman" w:hAnsi="Times New Roman" w:cs="Times New Roman"/>
          <w:bCs/>
          <w:szCs w:val="21"/>
        </w:rPr>
        <w:t>BSA</w:t>
      </w:r>
      <w:r w:rsidRPr="00403734">
        <w:rPr>
          <w:rFonts w:ascii="Times New Roman" w:hAnsi="Times New Roman" w:cs="Times New Roman"/>
          <w:bCs/>
          <w:szCs w:val="21"/>
        </w:rPr>
        <w:t>分析法的分子标记基因定位技术在农作物中的应用</w:t>
      </w:r>
      <w:r w:rsidRPr="00403734">
        <w:rPr>
          <w:rFonts w:ascii="Times New Roman" w:hAnsi="Times New Roman" w:cs="Times New Roman"/>
          <w:bCs/>
          <w:szCs w:val="21"/>
        </w:rPr>
        <w:t>[J].</w:t>
      </w:r>
      <w:r w:rsidRPr="00403734">
        <w:rPr>
          <w:rFonts w:ascii="Times New Roman" w:hAnsi="Times New Roman" w:cs="Times New Roman"/>
          <w:bCs/>
          <w:szCs w:val="21"/>
        </w:rPr>
        <w:t>中国</w:t>
      </w:r>
      <w:proofErr w:type="gramStart"/>
      <w:r w:rsidRPr="00403734">
        <w:rPr>
          <w:rFonts w:ascii="Times New Roman" w:hAnsi="Times New Roman" w:cs="Times New Roman"/>
          <w:bCs/>
          <w:szCs w:val="21"/>
        </w:rPr>
        <w:t>麻林科学</w:t>
      </w:r>
      <w:proofErr w:type="gramEnd"/>
      <w:r w:rsidRPr="00403734">
        <w:rPr>
          <w:rFonts w:ascii="Times New Roman" w:hAnsi="Times New Roman" w:cs="Times New Roman"/>
          <w:bCs/>
          <w:szCs w:val="21"/>
        </w:rPr>
        <w:t>，</w:t>
      </w:r>
      <w:r w:rsidRPr="00403734">
        <w:rPr>
          <w:rFonts w:ascii="Times New Roman" w:hAnsi="Times New Roman" w:cs="Times New Roman"/>
          <w:bCs/>
          <w:szCs w:val="21"/>
        </w:rPr>
        <w:t>2006</w:t>
      </w:r>
      <w:r w:rsidRPr="00403734">
        <w:rPr>
          <w:rFonts w:ascii="Times New Roman" w:hAnsi="Times New Roman" w:cs="Times New Roman"/>
          <w:bCs/>
          <w:szCs w:val="21"/>
        </w:rPr>
        <w:t>，</w:t>
      </w:r>
      <w:r w:rsidRPr="00403734">
        <w:rPr>
          <w:rFonts w:ascii="Times New Roman" w:hAnsi="Times New Roman" w:cs="Times New Roman"/>
          <w:bCs/>
          <w:szCs w:val="21"/>
        </w:rPr>
        <w:t>28</w:t>
      </w:r>
      <w:r w:rsidRPr="00403734">
        <w:rPr>
          <w:rFonts w:ascii="Times New Roman" w:hAnsi="Times New Roman" w:cs="Times New Roman"/>
          <w:bCs/>
          <w:szCs w:val="21"/>
        </w:rPr>
        <w:t>（</w:t>
      </w:r>
      <w:r w:rsidRPr="00403734">
        <w:rPr>
          <w:rFonts w:ascii="Times New Roman" w:hAnsi="Times New Roman" w:cs="Times New Roman"/>
          <w:bCs/>
          <w:szCs w:val="21"/>
        </w:rPr>
        <w:t>6</w:t>
      </w:r>
      <w:r w:rsidRPr="00403734">
        <w:rPr>
          <w:rFonts w:ascii="Times New Roman" w:hAnsi="Times New Roman" w:cs="Times New Roman"/>
          <w:bCs/>
          <w:szCs w:val="21"/>
        </w:rPr>
        <w:t>）：</w:t>
      </w:r>
      <w:r w:rsidRPr="00403734">
        <w:rPr>
          <w:rFonts w:ascii="Times New Roman" w:hAnsi="Times New Roman" w:cs="Times New Roman"/>
          <w:bCs/>
          <w:szCs w:val="21"/>
        </w:rPr>
        <w:t>282-288.</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hAnsi="Times New Roman" w:cs="Times New Roman"/>
          <w:color w:val="000000"/>
          <w:szCs w:val="21"/>
        </w:rPr>
        <w:t xml:space="preserve">Konieczny A, Ausubel FM (1993) A procedure for mapping </w:t>
      </w:r>
      <w:r w:rsidRPr="00403734">
        <w:rPr>
          <w:rFonts w:ascii="Times New Roman" w:hAnsi="Times New Roman" w:cs="Times New Roman"/>
          <w:i/>
          <w:color w:val="000000"/>
          <w:szCs w:val="21"/>
        </w:rPr>
        <w:t xml:space="preserve">Arabidopsis </w:t>
      </w:r>
      <w:r w:rsidRPr="00403734">
        <w:rPr>
          <w:rFonts w:ascii="Times New Roman" w:hAnsi="Times New Roman" w:cs="Times New Roman"/>
          <w:color w:val="000000"/>
          <w:szCs w:val="21"/>
        </w:rPr>
        <w:t xml:space="preserve">mutations using co-dominant ecotype-specific PCR-based markers. </w:t>
      </w:r>
      <w:r w:rsidRPr="00403734">
        <w:rPr>
          <w:rFonts w:ascii="Times New Roman" w:hAnsi="Times New Roman" w:cs="Times New Roman"/>
          <w:i/>
          <w:iCs/>
          <w:color w:val="000000"/>
          <w:szCs w:val="21"/>
        </w:rPr>
        <w:t>The plant journal 4</w:t>
      </w:r>
      <w:r w:rsidRPr="00403734">
        <w:rPr>
          <w:rFonts w:ascii="Times New Roman" w:hAnsi="Times New Roman" w:cs="Times New Roman"/>
          <w:color w:val="000000"/>
          <w:szCs w:val="21"/>
        </w:rPr>
        <w:t>:403-410.</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张玉山，邢永忠</w:t>
      </w:r>
      <w:r w:rsidRPr="00403734">
        <w:rPr>
          <w:rFonts w:ascii="Times New Roman" w:hAnsi="Times New Roman" w:cs="Times New Roman"/>
          <w:bCs/>
          <w:szCs w:val="21"/>
        </w:rPr>
        <w:t>.</w:t>
      </w:r>
      <w:r w:rsidRPr="00403734">
        <w:rPr>
          <w:rFonts w:ascii="Times New Roman" w:hAnsi="Times New Roman" w:cs="Times New Roman"/>
          <w:bCs/>
          <w:szCs w:val="21"/>
        </w:rPr>
        <w:t>小麦数量性状和其位点的基因图位克隆研究进展</w:t>
      </w:r>
      <w:r w:rsidRPr="00403734">
        <w:rPr>
          <w:rFonts w:ascii="Times New Roman" w:hAnsi="Times New Roman" w:cs="Times New Roman"/>
          <w:bCs/>
          <w:szCs w:val="21"/>
        </w:rPr>
        <w:t>[J].</w:t>
      </w:r>
      <w:r w:rsidRPr="00403734">
        <w:rPr>
          <w:rFonts w:ascii="Times New Roman" w:hAnsi="Times New Roman" w:cs="Times New Roman"/>
          <w:bCs/>
          <w:szCs w:val="21"/>
        </w:rPr>
        <w:t>分子植物育种</w:t>
      </w:r>
      <w:r w:rsidRPr="00403734">
        <w:rPr>
          <w:rFonts w:ascii="Times New Roman" w:hAnsi="Times New Roman" w:cs="Times New Roman"/>
          <w:bCs/>
          <w:szCs w:val="21"/>
        </w:rPr>
        <w:t>.</w:t>
      </w:r>
      <w:r w:rsidRPr="00403734">
        <w:rPr>
          <w:rFonts w:ascii="Times New Roman" w:hAnsi="Times New Roman" w:cs="Times New Roman"/>
          <w:bCs/>
          <w:szCs w:val="21"/>
        </w:rPr>
        <w:t>，</w:t>
      </w:r>
      <w:r w:rsidRPr="00403734">
        <w:rPr>
          <w:rFonts w:ascii="Times New Roman" w:hAnsi="Times New Roman" w:cs="Times New Roman"/>
          <w:bCs/>
          <w:szCs w:val="21"/>
        </w:rPr>
        <w:t>2006</w:t>
      </w:r>
      <w:r w:rsidRPr="00403734">
        <w:rPr>
          <w:rFonts w:ascii="Times New Roman" w:hAnsi="Times New Roman" w:cs="Times New Roman"/>
          <w:bCs/>
          <w:szCs w:val="21"/>
        </w:rPr>
        <w:t>，</w:t>
      </w:r>
      <w:r w:rsidRPr="00403734">
        <w:rPr>
          <w:rFonts w:ascii="Times New Roman" w:hAnsi="Times New Roman" w:cs="Times New Roman"/>
          <w:bCs/>
          <w:szCs w:val="21"/>
        </w:rPr>
        <w:t>4</w:t>
      </w:r>
      <w:r w:rsidRPr="00403734">
        <w:rPr>
          <w:rFonts w:ascii="Times New Roman" w:hAnsi="Times New Roman" w:cs="Times New Roman"/>
          <w:bCs/>
          <w:szCs w:val="21"/>
        </w:rPr>
        <w:t>：</w:t>
      </w:r>
      <w:r w:rsidRPr="00403734">
        <w:rPr>
          <w:rFonts w:ascii="Times New Roman" w:hAnsi="Times New Roman" w:cs="Times New Roman"/>
          <w:bCs/>
          <w:szCs w:val="21"/>
        </w:rPr>
        <w:t>1-7.</w:t>
      </w:r>
    </w:p>
    <w:p w:rsidR="0091228C" w:rsidRPr="00403734" w:rsidRDefault="0091228C" w:rsidP="0091228C">
      <w:pPr>
        <w:numPr>
          <w:ilvl w:val="0"/>
          <w:numId w:val="2"/>
        </w:numPr>
        <w:jc w:val="left"/>
        <w:rPr>
          <w:rFonts w:ascii="Times New Roman" w:hAnsi="Times New Roman" w:cs="Times New Roman"/>
          <w:bCs/>
          <w:szCs w:val="21"/>
        </w:rPr>
      </w:pPr>
      <w:r w:rsidRPr="00403734">
        <w:rPr>
          <w:rFonts w:ascii="Times New Roman" w:hAnsi="Times New Roman" w:cs="Times New Roman"/>
          <w:bCs/>
          <w:szCs w:val="21"/>
        </w:rPr>
        <w:t>景润春，黄青阳，朱英国</w:t>
      </w:r>
      <w:r w:rsidRPr="00403734">
        <w:rPr>
          <w:rFonts w:ascii="Times New Roman" w:hAnsi="Times New Roman" w:cs="Times New Roman"/>
          <w:bCs/>
          <w:szCs w:val="21"/>
        </w:rPr>
        <w:t>.</w:t>
      </w:r>
      <w:proofErr w:type="gramStart"/>
      <w:r w:rsidRPr="00403734">
        <w:rPr>
          <w:rFonts w:ascii="Times New Roman" w:hAnsi="Times New Roman" w:cs="Times New Roman"/>
          <w:bCs/>
          <w:szCs w:val="21"/>
        </w:rPr>
        <w:t>图位克隆</w:t>
      </w:r>
      <w:proofErr w:type="gramEnd"/>
      <w:r w:rsidRPr="00403734">
        <w:rPr>
          <w:rFonts w:ascii="Times New Roman" w:hAnsi="Times New Roman" w:cs="Times New Roman"/>
          <w:bCs/>
          <w:szCs w:val="21"/>
        </w:rPr>
        <w:t>技术在分离植物基因中的应用</w:t>
      </w:r>
      <w:r w:rsidRPr="00403734">
        <w:rPr>
          <w:rFonts w:ascii="Times New Roman" w:hAnsi="Times New Roman" w:cs="Times New Roman"/>
          <w:bCs/>
          <w:szCs w:val="21"/>
        </w:rPr>
        <w:t>[J].</w:t>
      </w:r>
      <w:r w:rsidRPr="00403734">
        <w:rPr>
          <w:rFonts w:ascii="Times New Roman" w:hAnsi="Times New Roman" w:cs="Times New Roman"/>
          <w:bCs/>
          <w:szCs w:val="21"/>
        </w:rPr>
        <w:t>遗传，</w:t>
      </w:r>
      <w:r w:rsidRPr="00403734">
        <w:rPr>
          <w:rFonts w:ascii="Times New Roman" w:hAnsi="Times New Roman" w:cs="Times New Roman"/>
          <w:bCs/>
          <w:szCs w:val="21"/>
        </w:rPr>
        <w:t>2000</w:t>
      </w:r>
      <w:r w:rsidRPr="00403734">
        <w:rPr>
          <w:rFonts w:ascii="Times New Roman" w:hAnsi="Times New Roman" w:cs="Times New Roman"/>
          <w:bCs/>
          <w:szCs w:val="21"/>
        </w:rPr>
        <w:t>，</w:t>
      </w:r>
      <w:r w:rsidRPr="00403734">
        <w:rPr>
          <w:rFonts w:ascii="Times New Roman" w:hAnsi="Times New Roman" w:cs="Times New Roman"/>
          <w:bCs/>
          <w:szCs w:val="21"/>
        </w:rPr>
        <w:t>22</w:t>
      </w:r>
      <w:r w:rsidRPr="00403734">
        <w:rPr>
          <w:rFonts w:ascii="Times New Roman" w:hAnsi="Times New Roman" w:cs="Times New Roman"/>
          <w:bCs/>
          <w:szCs w:val="21"/>
        </w:rPr>
        <w:t>：</w:t>
      </w:r>
      <w:r w:rsidRPr="00403734">
        <w:rPr>
          <w:rFonts w:ascii="Times New Roman" w:hAnsi="Times New Roman" w:cs="Times New Roman"/>
          <w:bCs/>
          <w:szCs w:val="21"/>
        </w:rPr>
        <w:t>180-185.</w:t>
      </w:r>
    </w:p>
    <w:p w:rsidR="0091228C" w:rsidRPr="00403734" w:rsidRDefault="0091228C" w:rsidP="0091228C">
      <w:pPr>
        <w:numPr>
          <w:ilvl w:val="0"/>
          <w:numId w:val="2"/>
        </w:numPr>
        <w:jc w:val="left"/>
        <w:rPr>
          <w:rFonts w:ascii="Times New Roman" w:hAnsi="Times New Roman" w:cs="Times New Roman"/>
          <w:color w:val="000000"/>
          <w:szCs w:val="21"/>
        </w:rPr>
      </w:pPr>
      <w:r w:rsidRPr="00403734">
        <w:rPr>
          <w:rFonts w:ascii="Times New Roman" w:hAnsi="Times New Roman" w:cs="Times New Roman"/>
          <w:color w:val="000000"/>
          <w:szCs w:val="21"/>
        </w:rPr>
        <w:t>Unte</w:t>
      </w:r>
      <w:proofErr w:type="gramStart"/>
      <w:r w:rsidRPr="00403734">
        <w:rPr>
          <w:rFonts w:ascii="Times New Roman" w:hAnsi="Times New Roman" w:cs="Times New Roman"/>
          <w:color w:val="000000"/>
          <w:szCs w:val="21"/>
        </w:rPr>
        <w:t>,U.S</w:t>
      </w:r>
      <w:proofErr w:type="gramEnd"/>
      <w:r w:rsidRPr="00403734">
        <w:rPr>
          <w:rFonts w:ascii="Times New Roman" w:hAnsi="Times New Roman" w:cs="Times New Roman"/>
          <w:color w:val="000000"/>
          <w:szCs w:val="21"/>
        </w:rPr>
        <w:t xml:space="preserve">.,Sorensen,A.M., </w:t>
      </w:r>
      <w:r w:rsidRPr="00403734">
        <w:rPr>
          <w:rFonts w:ascii="Times New Roman" w:hAnsi="Times New Roman" w:cs="Times New Roman"/>
          <w:bCs/>
          <w:szCs w:val="21"/>
        </w:rPr>
        <w:t>et al.(2003,April).</w:t>
      </w:r>
      <w:r w:rsidRPr="00403734">
        <w:rPr>
          <w:rFonts w:ascii="Times New Roman" w:hAnsi="Times New Roman" w:cs="Times New Roman"/>
          <w:color w:val="000000"/>
          <w:szCs w:val="21"/>
        </w:rPr>
        <w:t>SPL8, an SBP-Box gene that affects pollen sac development in arabidopsis.</w:t>
      </w:r>
      <w:r w:rsidRPr="00403734">
        <w:rPr>
          <w:rFonts w:ascii="Times New Roman" w:hAnsi="Times New Roman" w:cs="Times New Roman"/>
          <w:i/>
          <w:iCs/>
          <w:color w:val="000000"/>
          <w:szCs w:val="21"/>
        </w:rPr>
        <w:t>The Plant Cell, Vol. 15</w:t>
      </w:r>
      <w:r w:rsidRPr="00403734">
        <w:rPr>
          <w:rFonts w:ascii="Times New Roman" w:hAnsi="Times New Roman" w:cs="Times New Roman"/>
          <w:color w:val="000000"/>
          <w:szCs w:val="21"/>
        </w:rPr>
        <w:t>, 1009–1019.</w:t>
      </w: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outlineLvl w:val="0"/>
        <w:rPr>
          <w:rFonts w:ascii="Times New Roman" w:hAnsi="Times New Roman" w:cs="Times New Roman"/>
          <w:b/>
          <w:sz w:val="24"/>
        </w:rPr>
      </w:pPr>
      <w:bookmarkStart w:id="100" w:name="_Toc24200"/>
      <w:r w:rsidRPr="00403734">
        <w:rPr>
          <w:rFonts w:ascii="Times New Roman" w:hAnsi="Times New Roman" w:cs="Times New Roman"/>
          <w:b/>
          <w:sz w:val="24"/>
        </w:rPr>
        <w:t>致谢：</w:t>
      </w:r>
      <w:bookmarkEnd w:id="100"/>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本论文是在指导老师刘朝显的悉心指导下完成的，从论文的选题、实验，直至最终的论文构思与撰写，无不倾注着老师的心血。刘朝显老师不仅要求严格，且拥有严谨的科学精神、科学的治学方法、精益求精的工作作风以及对待学生亲和的态度，这些都深深的感染和激励着我，并将使我受益终生。希望借此机会向刘朝显老师表示我最衷心的感谢，感谢刘老师对我的耐心教导与关怀，感谢给予我的建议与督促，同时感谢他的谅解与包容！</w:t>
      </w: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我非常荣幸能够在玉米研究所这个团结有爱、充满活力又不失学术氛围的团体中完成我的毕业实习和论文。在实验室实习的过程中，我曾向玉米组的各位老师以及师兄、师姐和同学们请教过不少问题，正是有了你们的热心帮助与支持才使我的毕业实验能够较为顺利地完成，在此我要向你们表示深深的感谢！</w:t>
      </w: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我还要感谢所有教导、关心过我的老师，特别是我的班主任刘志斋老师，感谢刘老师最初带我</w:t>
      </w:r>
      <w:r w:rsidRPr="00403734">
        <w:rPr>
          <w:rFonts w:ascii="Times New Roman" w:hAnsi="Times New Roman" w:cs="Times New Roman"/>
          <w:bCs/>
          <w:szCs w:val="21"/>
        </w:rPr>
        <w:lastRenderedPageBreak/>
        <w:t>进入实验室学习。他为我们的班级、我们的学业倾注了大量的心血，是一位尽职尽责的好老师，为人师表的风范令我敬仰，谨向刘志斋老师致以我最崇高的谢意！</w:t>
      </w: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感谢这篇论文所涉及到的各位学者，如果没有你们的研究成果的启发与帮助，我将难以完成本论文的撰写，在此，向学术界的各位前辈致敬！</w:t>
      </w: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最后，衷心的感谢在百忙之中评阅论文的各位老师、专家、教授，谢谢你们！</w:t>
      </w:r>
    </w:p>
    <w:p w:rsidR="0091228C" w:rsidRPr="00403734" w:rsidRDefault="0091228C" w:rsidP="0091228C">
      <w:pPr>
        <w:ind w:firstLineChars="200" w:firstLine="420"/>
        <w:jc w:val="left"/>
        <w:rPr>
          <w:rFonts w:ascii="Times New Roman" w:hAnsi="Times New Roman" w:cs="Times New Roman"/>
          <w:bCs/>
          <w:szCs w:val="21"/>
        </w:rPr>
      </w:pPr>
    </w:p>
    <w:p w:rsidR="0091228C" w:rsidRPr="00403734" w:rsidRDefault="0091228C" w:rsidP="0091228C">
      <w:pPr>
        <w:ind w:firstLineChars="200" w:firstLine="420"/>
        <w:jc w:val="left"/>
        <w:rPr>
          <w:rFonts w:ascii="Times New Roman" w:hAnsi="Times New Roman" w:cs="Times New Roman"/>
          <w:bCs/>
          <w:szCs w:val="21"/>
        </w:rPr>
      </w:pP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 xml:space="preserve">                                                                      </w:t>
      </w:r>
      <w:r w:rsidRPr="00403734">
        <w:rPr>
          <w:rFonts w:ascii="Times New Roman" w:hAnsi="Times New Roman" w:cs="Times New Roman"/>
          <w:bCs/>
          <w:szCs w:val="21"/>
        </w:rPr>
        <w:t>高捷</w:t>
      </w:r>
    </w:p>
    <w:p w:rsidR="0091228C" w:rsidRPr="00403734" w:rsidRDefault="0091228C" w:rsidP="0091228C">
      <w:pPr>
        <w:ind w:firstLineChars="200" w:firstLine="420"/>
        <w:jc w:val="left"/>
        <w:rPr>
          <w:rFonts w:ascii="Times New Roman" w:hAnsi="Times New Roman" w:cs="Times New Roman"/>
          <w:bCs/>
          <w:szCs w:val="21"/>
        </w:rPr>
      </w:pPr>
      <w:r w:rsidRPr="00403734">
        <w:rPr>
          <w:rFonts w:ascii="Times New Roman" w:hAnsi="Times New Roman" w:cs="Times New Roman"/>
          <w:bCs/>
          <w:szCs w:val="21"/>
        </w:rPr>
        <w:t xml:space="preserve">                                                               </w:t>
      </w:r>
      <w:r w:rsidR="009C0F59">
        <w:rPr>
          <w:rFonts w:ascii="Times New Roman" w:hAnsi="Times New Roman" w:cs="Times New Roman" w:hint="eastAsia"/>
          <w:bCs/>
          <w:szCs w:val="21"/>
        </w:rPr>
        <w:t xml:space="preserve"> </w:t>
      </w:r>
      <w:r w:rsidRPr="00403734">
        <w:rPr>
          <w:rFonts w:ascii="Times New Roman" w:hAnsi="Times New Roman" w:cs="Times New Roman"/>
          <w:bCs/>
          <w:szCs w:val="21"/>
        </w:rPr>
        <w:t>2016</w:t>
      </w:r>
      <w:r w:rsidRPr="00403734">
        <w:rPr>
          <w:rFonts w:ascii="Times New Roman" w:hAnsi="Times New Roman" w:cs="Times New Roman"/>
          <w:bCs/>
          <w:szCs w:val="21"/>
        </w:rPr>
        <w:t>年</w:t>
      </w:r>
      <w:r w:rsidRPr="00403734">
        <w:rPr>
          <w:rFonts w:ascii="Times New Roman" w:hAnsi="Times New Roman" w:cs="Times New Roman"/>
          <w:bCs/>
          <w:szCs w:val="21"/>
        </w:rPr>
        <w:t xml:space="preserve">5 </w:t>
      </w:r>
      <w:r w:rsidRPr="00403734">
        <w:rPr>
          <w:rFonts w:ascii="Times New Roman" w:hAnsi="Times New Roman" w:cs="Times New Roman"/>
          <w:bCs/>
          <w:szCs w:val="21"/>
        </w:rPr>
        <w:t>月</w:t>
      </w:r>
      <w:r w:rsidRPr="00403734">
        <w:rPr>
          <w:rFonts w:ascii="Times New Roman" w:hAnsi="Times New Roman" w:cs="Times New Roman"/>
          <w:bCs/>
          <w:szCs w:val="21"/>
        </w:rPr>
        <w:t xml:space="preserve">1 </w:t>
      </w:r>
      <w:r w:rsidRPr="00403734">
        <w:rPr>
          <w:rFonts w:ascii="Times New Roman" w:hAnsi="Times New Roman" w:cs="Times New Roman"/>
          <w:bCs/>
          <w:szCs w:val="21"/>
        </w:rPr>
        <w:t>日</w:t>
      </w:r>
    </w:p>
    <w:p w:rsidR="0091228C" w:rsidRPr="00403734" w:rsidRDefault="0091228C" w:rsidP="0091228C">
      <w:pPr>
        <w:jc w:val="left"/>
        <w:rPr>
          <w:rFonts w:ascii="Times New Roman" w:hAnsi="Times New Roman" w:cs="Times New Roman"/>
          <w:bCs/>
          <w:szCs w:val="21"/>
        </w:rPr>
      </w:pPr>
      <w:r w:rsidRPr="00403734">
        <w:rPr>
          <w:rFonts w:ascii="Times New Roman" w:hAnsi="Times New Roman" w:cs="Times New Roman"/>
          <w:bCs/>
          <w:szCs w:val="21"/>
        </w:rPr>
        <w:t xml:space="preserve">    </w:t>
      </w: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jc w:val="left"/>
        <w:rPr>
          <w:rFonts w:ascii="Times New Roman" w:hAnsi="Times New Roman" w:cs="Times New Roman"/>
          <w:b/>
          <w:sz w:val="24"/>
        </w:rPr>
      </w:pPr>
    </w:p>
    <w:p w:rsidR="0091228C" w:rsidRPr="00403734" w:rsidRDefault="0091228C" w:rsidP="0091228C">
      <w:pPr>
        <w:rPr>
          <w:rFonts w:ascii="Times New Roman" w:eastAsia="黑体" w:hAnsi="Times New Roman" w:cs="Times New Roman"/>
          <w:bCs/>
          <w:sz w:val="36"/>
          <w:szCs w:val="36"/>
        </w:rPr>
      </w:pPr>
    </w:p>
    <w:p w:rsidR="001068F5" w:rsidRPr="00403734" w:rsidRDefault="001068F5" w:rsidP="0091228C">
      <w:pPr>
        <w:spacing w:line="800" w:lineRule="exact"/>
        <w:rPr>
          <w:rFonts w:ascii="Times New Roman" w:hAnsi="Times New Roman" w:cs="Times New Roman"/>
          <w:sz w:val="24"/>
          <w:szCs w:val="28"/>
        </w:rPr>
      </w:pPr>
    </w:p>
    <w:sectPr w:rsidR="001068F5" w:rsidRPr="00403734" w:rsidSect="00FD4377">
      <w:footerReference w:type="default" r:id="rId30"/>
      <w:pgSz w:w="11906" w:h="16838"/>
      <w:pgMar w:top="1417" w:right="1417" w:bottom="1417" w:left="1417"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59B9" w:rsidRDefault="007E59B9">
      <w:r>
        <w:separator/>
      </w:r>
    </w:p>
  </w:endnote>
  <w:endnote w:type="continuationSeparator" w:id="0">
    <w:p w:rsidR="007E59B9" w:rsidRDefault="007E59B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仿宋">
    <w:panose1 w:val="02010609060101010101"/>
    <w:charset w:val="86"/>
    <w:family w:val="modern"/>
    <w:pitch w:val="fixed"/>
    <w:sig w:usb0="800002BF" w:usb1="38CF7CFA" w:usb2="00000016" w:usb3="00000000" w:csb0="00040001" w:csb1="00000000"/>
  </w:font>
  <w:font w:name="华文行楷">
    <w:panose1 w:val="02010800040101010101"/>
    <w:charset w:val="86"/>
    <w:family w:val="auto"/>
    <w:pitch w:val="variable"/>
    <w:sig w:usb0="00000001" w:usb1="080F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仿宋_GB2312">
    <w:altName w:val="仿宋"/>
    <w:charset w:val="86"/>
    <w:family w:val="modern"/>
    <w:pitch w:val="default"/>
    <w:sig w:usb0="00000001" w:usb1="080E0000" w:usb2="00000010" w:usb3="00000000" w:csb0="00040000" w:csb1="00000000"/>
  </w:font>
  <w:font w:name="AdvOT1ef757c0">
    <w:altName w:val="Segoe Print"/>
    <w:charset w:val="00"/>
    <w:family w:val="auto"/>
    <w:pitch w:val="default"/>
    <w:sig w:usb0="00000000" w:usb1="00000000" w:usb2="00000000" w:usb3="00000000" w:csb0="00040001" w:csb1="00000000"/>
  </w:font>
  <w:font w:name="AdvOT1ef757c0 + 20">
    <w:altName w:val="Segoe Print"/>
    <w:charset w:val="00"/>
    <w:family w:val="auto"/>
    <w:pitch w:val="default"/>
    <w:sig w:usb0="00000000" w:usb1="00000000" w:usb2="00000000" w:usb3="00000000" w:csb0="00040001" w:csb1="00000000"/>
  </w:font>
  <w:font w:name="AdvOT7d6df7ab . I">
    <w:altName w:val="Segoe Print"/>
    <w:charset w:val="00"/>
    <w:family w:val="auto"/>
    <w:pitch w:val="default"/>
    <w:sig w:usb0="00000000" w:usb1="00000000" w:usb2="00000000"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D1B" w:rsidRDefault="00FD4377">
    <w:pPr>
      <w:pStyle w:val="a6"/>
      <w:jc w:val="center"/>
    </w:pPr>
    <w:r w:rsidRPr="00FD4377">
      <w:fldChar w:fldCharType="begin"/>
    </w:r>
    <w:r w:rsidR="00A60D1B">
      <w:instrText xml:space="preserve"> PAGE   \* MERGEFORMAT </w:instrText>
    </w:r>
    <w:r w:rsidRPr="00FD4377">
      <w:fldChar w:fldCharType="separate"/>
    </w:r>
    <w:r w:rsidR="0091228C" w:rsidRPr="0091228C">
      <w:rPr>
        <w:noProof/>
        <w:lang w:val="zh-CN"/>
      </w:rPr>
      <w:t>1</w:t>
    </w:r>
    <w:r>
      <w:rPr>
        <w:lang w:val="zh-CN"/>
      </w:rPr>
      <w:fldChar w:fldCharType="end"/>
    </w:r>
  </w:p>
  <w:p w:rsidR="00A60D1B" w:rsidRDefault="00A60D1B">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28C" w:rsidRDefault="00FD4377">
    <w:pPr>
      <w:pStyle w:val="a6"/>
    </w:pPr>
    <w:r>
      <w:pict>
        <v:shapetype id="_x0000_t202" coordsize="21600,21600" o:spt="202" path="m,l,21600r21600,l21600,xe">
          <v:stroke joinstyle="miter"/>
          <v:path gradientshapeok="t" o:connecttype="rect"/>
        </v:shapetype>
        <v:shape id="文本框 1030" o:spid="_x0000_s5121" type="#_x0000_t202" style="position:absolute;margin-left:0;margin-top:0;width:6pt;height:20.7pt;z-index:251657216;mso-wrap-style:none;mso-position-horizontal:center;mso-position-horizontal-relative:margin" filled="f" stroked="f" strokeweight="1.25pt">
          <v:fill o:detectmouseclick="t"/>
          <v:textbox style="mso-fit-shape-to-text:t" inset="0,0,0,0">
            <w:txbxContent>
              <w:p w:rsidR="0091228C" w:rsidRDefault="00FD4377">
                <w:pPr>
                  <w:snapToGrid w:val="0"/>
                  <w:rPr>
                    <w:sz w:val="18"/>
                  </w:rPr>
                </w:pPr>
                <w:r>
                  <w:rPr>
                    <w:rFonts w:hint="eastAsia"/>
                    <w:sz w:val="18"/>
                  </w:rPr>
                  <w:fldChar w:fldCharType="begin"/>
                </w:r>
                <w:r w:rsidR="0091228C">
                  <w:rPr>
                    <w:rFonts w:hint="eastAsia"/>
                    <w:sz w:val="18"/>
                  </w:rPr>
                  <w:instrText xml:space="preserve"> PAGE  \* MERGEFORMAT </w:instrText>
                </w:r>
                <w:r>
                  <w:rPr>
                    <w:rFonts w:hint="eastAsia"/>
                    <w:sz w:val="18"/>
                  </w:rPr>
                  <w:fldChar w:fldCharType="separate"/>
                </w:r>
                <w:r w:rsidR="00403734">
                  <w:rPr>
                    <w:noProof/>
                    <w:sz w:val="18"/>
                  </w:rPr>
                  <w:t>II</w:t>
                </w:r>
                <w:r>
                  <w:rPr>
                    <w:rFonts w:hint="eastAsia"/>
                    <w:sz w:val="18"/>
                  </w:rPr>
                  <w:fldChar w:fldCharType="end"/>
                </w:r>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6E4A" w:rsidRDefault="00FD4377">
    <w:pPr>
      <w:pStyle w:val="a6"/>
    </w:pPr>
    <w:r>
      <w:pict>
        <v:shapetype id="_x0000_t202" coordsize="21600,21600" o:spt="202" path="m,l,21600r21600,l21600,xe">
          <v:stroke joinstyle="miter"/>
          <v:path gradientshapeok="t" o:connecttype="rect"/>
        </v:shapetype>
        <v:shape id="文本框 1027" o:spid="_x0000_s5122" type="#_x0000_t202" style="position:absolute;margin-left:0;margin-top:0;width:9.05pt;height:10.35pt;z-index:251658240;mso-wrap-style:none;mso-position-horizontal:center;mso-position-horizontal-relative:margin" filled="f" stroked="f" strokeweight="1.25pt">
          <v:fill o:detectmouseclick="t"/>
          <v:textbox style="mso-fit-shape-to-text:t" inset="0,0,0,0">
            <w:txbxContent>
              <w:p w:rsidR="00396E4A" w:rsidRDefault="00FD4377">
                <w:pPr>
                  <w:snapToGrid w:val="0"/>
                  <w:rPr>
                    <w:sz w:val="18"/>
                  </w:rPr>
                </w:pPr>
                <w:r>
                  <w:rPr>
                    <w:rFonts w:hint="eastAsia"/>
                    <w:sz w:val="18"/>
                  </w:rPr>
                  <w:fldChar w:fldCharType="begin"/>
                </w:r>
                <w:r w:rsidR="00DC3645">
                  <w:rPr>
                    <w:rFonts w:hint="eastAsia"/>
                    <w:sz w:val="18"/>
                  </w:rPr>
                  <w:instrText xml:space="preserve"> PAGE  \* MERGEFORMAT </w:instrText>
                </w:r>
                <w:r>
                  <w:rPr>
                    <w:rFonts w:hint="eastAsia"/>
                    <w:sz w:val="18"/>
                  </w:rPr>
                  <w:fldChar w:fldCharType="separate"/>
                </w:r>
                <w:r w:rsidR="009C0F59">
                  <w:rPr>
                    <w:noProof/>
                    <w:sz w:val="18"/>
                  </w:rPr>
                  <w:t>25</w:t>
                </w:r>
                <w:r>
                  <w:rPr>
                    <w:rFonts w:hint="eastAsia"/>
                    <w:sz w:val="1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59B9" w:rsidRDefault="007E59B9">
      <w:r>
        <w:separator/>
      </w:r>
    </w:p>
  </w:footnote>
  <w:footnote w:type="continuationSeparator" w:id="0">
    <w:p w:rsidR="007E59B9" w:rsidRDefault="007E59B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D1B" w:rsidRDefault="00A60D1B">
    <w:pPr>
      <w:pStyle w:val="a7"/>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D1B" w:rsidRDefault="00A60D1B">
    <w:pPr>
      <w:pStyle w:val="a7"/>
    </w:pPr>
    <w:r>
      <w:rPr>
        <w:rFonts w:hint="eastAsia"/>
      </w:rPr>
      <w:t>西南大学学士学位论文</w:t>
    </w:r>
  </w:p>
  <w:p w:rsidR="00A60D1B" w:rsidRDefault="00A60D1B">
    <w:pPr>
      <w:pStyle w:val="a7"/>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28C" w:rsidRDefault="0091228C">
    <w:pPr>
      <w:pStyle w:val="a7"/>
      <w:tabs>
        <w:tab w:val="left" w:pos="1701"/>
      </w:tabs>
    </w:pPr>
    <w:r>
      <w:rPr>
        <w:rFonts w:hint="eastAsia"/>
      </w:rPr>
      <w:t>西南大学学士学位论文</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580619"/>
    <w:multiLevelType w:val="singleLevel"/>
    <w:tmpl w:val="56580619"/>
    <w:lvl w:ilvl="0">
      <w:start w:val="1"/>
      <w:numFmt w:val="decimal"/>
      <w:suff w:val="nothing"/>
      <w:lvlText w:val="%1."/>
      <w:lvlJc w:val="left"/>
    </w:lvl>
  </w:abstractNum>
  <w:abstractNum w:abstractNumId="1">
    <w:nsid w:val="6C5833A6"/>
    <w:multiLevelType w:val="multilevel"/>
    <w:tmpl w:val="6C5833A6"/>
    <w:lvl w:ilvl="0">
      <w:start w:val="1"/>
      <w:numFmt w:val="decimal"/>
      <w:lvlText w:val="[%1]"/>
      <w:lvlJc w:val="left"/>
      <w:pPr>
        <w:tabs>
          <w:tab w:val="num" w:pos="420"/>
        </w:tabs>
        <w:ind w:left="420" w:hanging="420"/>
      </w:pPr>
      <w:rPr>
        <w:rFonts w:hint="eastAsia"/>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grammar="clean"/>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8194" fillcolor="#9cbee0" strokecolor="#739cc3">
      <v:fill color="#9cbee0" color2="#bbd5f0" type="gradient">
        <o:fill v:ext="view" type="gradientUnscaled"/>
      </v:fill>
      <v:stroke color="#739cc3" weight="1.25pt" miterlimit="2"/>
    </o:shapedefaults>
    <o:shapelayout v:ext="edit">
      <o:idmap v:ext="edit" data="5"/>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068F5"/>
    <w:rsid w:val="001068F5"/>
    <w:rsid w:val="002E3C9A"/>
    <w:rsid w:val="00403734"/>
    <w:rsid w:val="0040703F"/>
    <w:rsid w:val="004335A2"/>
    <w:rsid w:val="006A3CE3"/>
    <w:rsid w:val="006D0532"/>
    <w:rsid w:val="007E59B9"/>
    <w:rsid w:val="0091228C"/>
    <w:rsid w:val="00964ED8"/>
    <w:rsid w:val="00975B24"/>
    <w:rsid w:val="009C0F59"/>
    <w:rsid w:val="00A60D1B"/>
    <w:rsid w:val="00BA7763"/>
    <w:rsid w:val="00C52916"/>
    <w:rsid w:val="00CE5A8D"/>
    <w:rsid w:val="00D16D9E"/>
    <w:rsid w:val="00DC3645"/>
    <w:rsid w:val="00FD437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4"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lsdException w:name="toc 2" w:semiHidden="0"/>
    <w:lsdException w:name="toc 3" w:semiHidden="0"/>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nhideWhenUsed="0" w:qFormat="1"/>
    <w:lsdException w:name="Emphasis" w:semiHidden="0" w:uiPriority="20" w:unhideWhenUsed="0" w:qFormat="1"/>
    <w:lsdException w:name="HTML Top of Form" w:uiPriority="99"/>
    <w:lsdException w:name="HTML Bottom of Form" w:uiPriority="99"/>
    <w:lsdException w:name="Normal (Web)"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5A8D"/>
    <w:pPr>
      <w:widowControl w:val="0"/>
      <w:jc w:val="both"/>
    </w:pPr>
    <w:rPr>
      <w:rFonts w:ascii="Calibri" w:hAnsi="Calibri" w:cs="黑体"/>
      <w:kern w:val="2"/>
      <w:sz w:val="21"/>
      <w:szCs w:val="22"/>
    </w:rPr>
  </w:style>
  <w:style w:type="paragraph" w:styleId="1">
    <w:name w:val="heading 1"/>
    <w:basedOn w:val="a"/>
    <w:next w:val="a"/>
    <w:link w:val="1Char"/>
    <w:qFormat/>
    <w:rsid w:val="00CE5A8D"/>
    <w:pPr>
      <w:keepNext/>
      <w:keepLines/>
      <w:spacing w:before="340" w:after="330" w:line="578" w:lineRule="auto"/>
      <w:jc w:val="center"/>
      <w:outlineLvl w:val="0"/>
    </w:pPr>
    <w:rPr>
      <w:rFonts w:eastAsia="黑体"/>
      <w:bCs/>
      <w:kern w:val="44"/>
      <w:sz w:val="28"/>
      <w:szCs w:val="44"/>
    </w:rPr>
  </w:style>
  <w:style w:type="paragraph" w:styleId="2">
    <w:name w:val="heading 2"/>
    <w:basedOn w:val="a"/>
    <w:next w:val="a"/>
    <w:link w:val="2Char"/>
    <w:unhideWhenUsed/>
    <w:qFormat/>
    <w:rsid w:val="00CE5A8D"/>
    <w:pPr>
      <w:keepNext/>
      <w:keepLines/>
      <w:spacing w:before="260" w:after="260" w:line="416" w:lineRule="auto"/>
      <w:jc w:val="left"/>
      <w:outlineLvl w:val="1"/>
    </w:pPr>
    <w:rPr>
      <w:rFonts w:ascii="Calibri Light" w:hAnsi="Calibri Light"/>
      <w:b/>
      <w:bCs/>
      <w:sz w:val="24"/>
      <w:szCs w:val="32"/>
    </w:rPr>
  </w:style>
  <w:style w:type="paragraph" w:styleId="3">
    <w:name w:val="heading 3"/>
    <w:basedOn w:val="a"/>
    <w:next w:val="a"/>
    <w:link w:val="3Char"/>
    <w:unhideWhenUsed/>
    <w:qFormat/>
    <w:rsid w:val="00CE5A8D"/>
    <w:pPr>
      <w:keepNext/>
      <w:keepLines/>
      <w:spacing w:before="260" w:after="260" w:line="416" w:lineRule="auto"/>
      <w:jc w:val="left"/>
      <w:outlineLvl w:val="2"/>
    </w:pPr>
    <w:rPr>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nhideWhenUsed/>
    <w:rsid w:val="00CE5A8D"/>
    <w:rPr>
      <w:b/>
      <w:bCs/>
    </w:rPr>
  </w:style>
  <w:style w:type="paragraph" w:styleId="a4">
    <w:name w:val="annotation text"/>
    <w:basedOn w:val="a"/>
    <w:link w:val="Char0"/>
    <w:unhideWhenUsed/>
    <w:rsid w:val="00CE5A8D"/>
    <w:pPr>
      <w:jc w:val="left"/>
    </w:pPr>
  </w:style>
  <w:style w:type="paragraph" w:styleId="30">
    <w:name w:val="toc 3"/>
    <w:basedOn w:val="a"/>
    <w:next w:val="a"/>
    <w:unhideWhenUsed/>
    <w:rsid w:val="00CE5A8D"/>
    <w:pPr>
      <w:ind w:leftChars="400" w:left="840"/>
    </w:pPr>
  </w:style>
  <w:style w:type="paragraph" w:styleId="a5">
    <w:name w:val="Balloon Text"/>
    <w:basedOn w:val="a"/>
    <w:link w:val="Char1"/>
    <w:unhideWhenUsed/>
    <w:rsid w:val="00CE5A8D"/>
    <w:rPr>
      <w:sz w:val="18"/>
      <w:szCs w:val="18"/>
    </w:rPr>
  </w:style>
  <w:style w:type="paragraph" w:styleId="a6">
    <w:name w:val="footer"/>
    <w:basedOn w:val="a"/>
    <w:link w:val="Char2"/>
    <w:unhideWhenUsed/>
    <w:rsid w:val="00CE5A8D"/>
    <w:pPr>
      <w:tabs>
        <w:tab w:val="center" w:pos="4153"/>
        <w:tab w:val="right" w:pos="8306"/>
      </w:tabs>
      <w:snapToGrid w:val="0"/>
      <w:jc w:val="left"/>
    </w:pPr>
    <w:rPr>
      <w:sz w:val="18"/>
      <w:szCs w:val="18"/>
    </w:rPr>
  </w:style>
  <w:style w:type="paragraph" w:styleId="a7">
    <w:name w:val="header"/>
    <w:basedOn w:val="a"/>
    <w:link w:val="Char3"/>
    <w:unhideWhenUsed/>
    <w:rsid w:val="00CE5A8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nhideWhenUsed/>
    <w:rsid w:val="00CE5A8D"/>
  </w:style>
  <w:style w:type="paragraph" w:styleId="a8">
    <w:name w:val="Subtitle"/>
    <w:basedOn w:val="a"/>
    <w:next w:val="a"/>
    <w:link w:val="Char4"/>
    <w:uiPriority w:val="11"/>
    <w:qFormat/>
    <w:rsid w:val="00CE5A8D"/>
    <w:pPr>
      <w:spacing w:before="240" w:after="60" w:line="312" w:lineRule="auto"/>
      <w:jc w:val="left"/>
      <w:outlineLvl w:val="1"/>
    </w:pPr>
    <w:rPr>
      <w:rFonts w:ascii="Calibri Light" w:eastAsia="黑体" w:hAnsi="Calibri Light"/>
      <w:bCs/>
      <w:kern w:val="28"/>
      <w:sz w:val="36"/>
      <w:szCs w:val="32"/>
    </w:rPr>
  </w:style>
  <w:style w:type="paragraph" w:styleId="20">
    <w:name w:val="toc 2"/>
    <w:basedOn w:val="a"/>
    <w:next w:val="a"/>
    <w:unhideWhenUsed/>
    <w:rsid w:val="00CE5A8D"/>
    <w:pPr>
      <w:ind w:leftChars="200" w:left="420"/>
    </w:pPr>
  </w:style>
  <w:style w:type="paragraph" w:styleId="a9">
    <w:name w:val="Title"/>
    <w:basedOn w:val="a"/>
    <w:next w:val="a"/>
    <w:link w:val="Char5"/>
    <w:uiPriority w:val="10"/>
    <w:qFormat/>
    <w:rsid w:val="00CE5A8D"/>
    <w:pPr>
      <w:spacing w:before="240" w:after="60"/>
      <w:jc w:val="left"/>
      <w:outlineLvl w:val="0"/>
    </w:pPr>
    <w:rPr>
      <w:rFonts w:ascii="Calibri Light" w:eastAsia="仿宋" w:hAnsi="Calibri Light"/>
      <w:b/>
      <w:bCs/>
      <w:szCs w:val="32"/>
    </w:rPr>
  </w:style>
  <w:style w:type="character" w:styleId="aa">
    <w:name w:val="Hyperlink"/>
    <w:unhideWhenUsed/>
    <w:rsid w:val="00CE5A8D"/>
    <w:rPr>
      <w:color w:val="0563C1"/>
      <w:u w:val="single"/>
    </w:rPr>
  </w:style>
  <w:style w:type="character" w:styleId="ab">
    <w:name w:val="annotation reference"/>
    <w:unhideWhenUsed/>
    <w:rsid w:val="00CE5A8D"/>
    <w:rPr>
      <w:sz w:val="21"/>
      <w:szCs w:val="21"/>
    </w:rPr>
  </w:style>
  <w:style w:type="paragraph" w:customStyle="1" w:styleId="11">
    <w:name w:val="列出段落1"/>
    <w:basedOn w:val="a"/>
    <w:uiPriority w:val="34"/>
    <w:qFormat/>
    <w:rsid w:val="00CE5A8D"/>
    <w:pPr>
      <w:ind w:firstLineChars="200" w:firstLine="420"/>
    </w:pPr>
  </w:style>
  <w:style w:type="paragraph" w:customStyle="1" w:styleId="TOC1">
    <w:name w:val="TOC 标题1"/>
    <w:basedOn w:val="1"/>
    <w:next w:val="a"/>
    <w:uiPriority w:val="39"/>
    <w:unhideWhenUsed/>
    <w:qFormat/>
    <w:rsid w:val="00CE5A8D"/>
    <w:pPr>
      <w:widowControl/>
      <w:spacing w:before="240" w:after="0" w:line="259" w:lineRule="auto"/>
      <w:jc w:val="left"/>
      <w:outlineLvl w:val="9"/>
    </w:pPr>
    <w:rPr>
      <w:rFonts w:ascii="Calibri Light" w:eastAsia="宋体" w:hAnsi="Calibri Light"/>
      <w:b/>
      <w:bCs w:val="0"/>
      <w:color w:val="2D73B3"/>
      <w:kern w:val="0"/>
      <w:sz w:val="32"/>
      <w:szCs w:val="32"/>
    </w:rPr>
  </w:style>
  <w:style w:type="character" w:customStyle="1" w:styleId="Char1">
    <w:name w:val="批注框文本 Char"/>
    <w:link w:val="a5"/>
    <w:rsid w:val="00CE5A8D"/>
    <w:rPr>
      <w:sz w:val="18"/>
      <w:szCs w:val="18"/>
    </w:rPr>
  </w:style>
  <w:style w:type="character" w:customStyle="1" w:styleId="Char3">
    <w:name w:val="页眉 Char"/>
    <w:link w:val="a7"/>
    <w:rsid w:val="00CE5A8D"/>
    <w:rPr>
      <w:sz w:val="18"/>
      <w:szCs w:val="18"/>
    </w:rPr>
  </w:style>
  <w:style w:type="character" w:customStyle="1" w:styleId="Char2">
    <w:name w:val="页脚 Char"/>
    <w:link w:val="a6"/>
    <w:rsid w:val="00CE5A8D"/>
    <w:rPr>
      <w:sz w:val="18"/>
      <w:szCs w:val="18"/>
    </w:rPr>
  </w:style>
  <w:style w:type="character" w:customStyle="1" w:styleId="Char0">
    <w:name w:val="批注文字 Char"/>
    <w:basedOn w:val="a0"/>
    <w:link w:val="a4"/>
    <w:rsid w:val="00CE5A8D"/>
  </w:style>
  <w:style w:type="character" w:customStyle="1" w:styleId="Char">
    <w:name w:val="批注主题 Char"/>
    <w:link w:val="a3"/>
    <w:rsid w:val="00CE5A8D"/>
    <w:rPr>
      <w:b/>
      <w:bCs/>
    </w:rPr>
  </w:style>
  <w:style w:type="character" w:customStyle="1" w:styleId="1Char">
    <w:name w:val="标题 1 Char"/>
    <w:link w:val="1"/>
    <w:rsid w:val="00CE5A8D"/>
    <w:rPr>
      <w:rFonts w:eastAsia="黑体"/>
      <w:bCs/>
      <w:kern w:val="44"/>
      <w:sz w:val="28"/>
      <w:szCs w:val="44"/>
    </w:rPr>
  </w:style>
  <w:style w:type="character" w:customStyle="1" w:styleId="2Char">
    <w:name w:val="标题 2 Char"/>
    <w:link w:val="2"/>
    <w:uiPriority w:val="9"/>
    <w:rsid w:val="00CE5A8D"/>
    <w:rPr>
      <w:rFonts w:ascii="Calibri Light" w:eastAsia="宋体" w:hAnsi="Calibri Light" w:cs="黑体"/>
      <w:b/>
      <w:bCs/>
      <w:sz w:val="24"/>
      <w:szCs w:val="32"/>
    </w:rPr>
  </w:style>
  <w:style w:type="character" w:customStyle="1" w:styleId="3Char">
    <w:name w:val="标题 3 Char"/>
    <w:link w:val="3"/>
    <w:uiPriority w:val="9"/>
    <w:rsid w:val="00CE5A8D"/>
    <w:rPr>
      <w:b/>
      <w:bCs/>
      <w:sz w:val="24"/>
      <w:szCs w:val="32"/>
    </w:rPr>
  </w:style>
  <w:style w:type="character" w:customStyle="1" w:styleId="Char5">
    <w:name w:val="标题 Char"/>
    <w:link w:val="a9"/>
    <w:uiPriority w:val="10"/>
    <w:rsid w:val="00CE5A8D"/>
    <w:rPr>
      <w:rFonts w:ascii="Calibri Light" w:eastAsia="仿宋" w:hAnsi="Calibri Light" w:cs="黑体"/>
      <w:b/>
      <w:bCs/>
      <w:szCs w:val="32"/>
    </w:rPr>
  </w:style>
  <w:style w:type="character" w:customStyle="1" w:styleId="Char4">
    <w:name w:val="副标题 Char"/>
    <w:link w:val="a8"/>
    <w:uiPriority w:val="11"/>
    <w:rsid w:val="00CE5A8D"/>
    <w:rPr>
      <w:rFonts w:ascii="Calibri Light" w:eastAsia="黑体" w:hAnsi="Calibri Light" w:cs="黑体"/>
      <w:bCs/>
      <w:kern w:val="28"/>
      <w:sz w:val="36"/>
      <w:szCs w:val="32"/>
    </w:rPr>
  </w:style>
  <w:style w:type="character" w:styleId="ac">
    <w:name w:val="Strong"/>
    <w:qFormat/>
    <w:rsid w:val="0091228C"/>
    <w:rPr>
      <w:b/>
    </w:rPr>
  </w:style>
  <w:style w:type="character" w:styleId="ad">
    <w:name w:val="FollowedHyperlink"/>
    <w:rsid w:val="0091228C"/>
    <w:rPr>
      <w:color w:val="666666"/>
      <w:u w:val="none"/>
    </w:rPr>
  </w:style>
  <w:style w:type="character" w:customStyle="1" w:styleId="fl1">
    <w:name w:val="fl1"/>
    <w:basedOn w:val="a0"/>
    <w:rsid w:val="0091228C"/>
  </w:style>
  <w:style w:type="character" w:customStyle="1" w:styleId="fl">
    <w:name w:val="fl"/>
    <w:basedOn w:val="a0"/>
    <w:rsid w:val="0091228C"/>
  </w:style>
  <w:style w:type="paragraph" w:styleId="7">
    <w:name w:val="toc 7"/>
    <w:basedOn w:val="a"/>
    <w:next w:val="a"/>
    <w:rsid w:val="0091228C"/>
    <w:pPr>
      <w:ind w:leftChars="1200" w:left="2520"/>
    </w:pPr>
    <w:rPr>
      <w:rFonts w:ascii="Times New Roman" w:hAnsi="Times New Roman" w:cs="Times New Roman"/>
      <w:szCs w:val="24"/>
    </w:rPr>
  </w:style>
  <w:style w:type="paragraph" w:styleId="ae">
    <w:name w:val="Revision"/>
    <w:uiPriority w:val="99"/>
    <w:unhideWhenUsed/>
    <w:rsid w:val="0091228C"/>
    <w:rPr>
      <w:kern w:val="2"/>
      <w:sz w:val="21"/>
      <w:szCs w:val="24"/>
    </w:rPr>
  </w:style>
  <w:style w:type="paragraph" w:styleId="4">
    <w:name w:val="toc 4"/>
    <w:basedOn w:val="a"/>
    <w:next w:val="a"/>
    <w:rsid w:val="0091228C"/>
    <w:pPr>
      <w:ind w:leftChars="600" w:left="1260"/>
    </w:pPr>
    <w:rPr>
      <w:rFonts w:ascii="Times New Roman" w:hAnsi="Times New Roman" w:cs="Times New Roman"/>
      <w:szCs w:val="24"/>
    </w:rPr>
  </w:style>
  <w:style w:type="paragraph" w:styleId="5">
    <w:name w:val="toc 5"/>
    <w:basedOn w:val="a"/>
    <w:next w:val="a"/>
    <w:rsid w:val="0091228C"/>
    <w:pPr>
      <w:ind w:leftChars="800" w:left="1680"/>
    </w:pPr>
    <w:rPr>
      <w:rFonts w:ascii="Times New Roman" w:hAnsi="Times New Roman" w:cs="Times New Roman"/>
      <w:szCs w:val="24"/>
    </w:rPr>
  </w:style>
  <w:style w:type="paragraph" w:styleId="6">
    <w:name w:val="toc 6"/>
    <w:basedOn w:val="a"/>
    <w:next w:val="a"/>
    <w:rsid w:val="0091228C"/>
    <w:pPr>
      <w:ind w:leftChars="1000" w:left="2100"/>
    </w:pPr>
    <w:rPr>
      <w:rFonts w:ascii="Times New Roman" w:hAnsi="Times New Roman" w:cs="Times New Roman"/>
      <w:szCs w:val="24"/>
    </w:rPr>
  </w:style>
  <w:style w:type="paragraph" w:styleId="af">
    <w:name w:val="Normal (Web)"/>
    <w:basedOn w:val="a"/>
    <w:uiPriority w:val="99"/>
    <w:unhideWhenUsed/>
    <w:rsid w:val="0091228C"/>
    <w:pPr>
      <w:widowControl/>
      <w:spacing w:before="100" w:beforeAutospacing="1" w:after="100" w:afterAutospacing="1"/>
      <w:jc w:val="left"/>
    </w:pPr>
    <w:rPr>
      <w:rFonts w:ascii="宋体" w:hAnsi="宋体" w:cs="宋体"/>
      <w:kern w:val="0"/>
      <w:sz w:val="24"/>
      <w:szCs w:val="24"/>
    </w:rPr>
  </w:style>
  <w:style w:type="paragraph" w:styleId="8">
    <w:name w:val="toc 8"/>
    <w:basedOn w:val="a"/>
    <w:next w:val="a"/>
    <w:rsid w:val="0091228C"/>
    <w:pPr>
      <w:ind w:leftChars="1400" w:left="2940"/>
    </w:pPr>
    <w:rPr>
      <w:rFonts w:ascii="Times New Roman" w:hAnsi="Times New Roman" w:cs="Times New Roman"/>
      <w:szCs w:val="24"/>
    </w:rPr>
  </w:style>
  <w:style w:type="paragraph" w:styleId="9">
    <w:name w:val="toc 9"/>
    <w:basedOn w:val="a"/>
    <w:next w:val="a"/>
    <w:rsid w:val="0091228C"/>
    <w:pPr>
      <w:ind w:leftChars="1600" w:left="3360"/>
    </w:pPr>
    <w:rPr>
      <w:rFonts w:ascii="Times New Roman" w:hAnsi="Times New Roman" w:cs="Times New Roman"/>
      <w:szCs w:val="24"/>
    </w:rPr>
  </w:style>
  <w:style w:type="table" w:styleId="af0">
    <w:name w:val="Table Grid"/>
    <w:basedOn w:val="a1"/>
    <w:rsid w:val="0091228C"/>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wmf"/><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28</Pages>
  <Words>4501</Words>
  <Characters>25660</Characters>
  <Application>Microsoft Office Word</Application>
  <DocSecurity>0</DocSecurity>
  <Lines>213</Lines>
  <Paragraphs>60</Paragraphs>
  <ScaleCrop>false</ScaleCrop>
  <Company>Microsoft</Company>
  <LinksUpToDate>false</LinksUpToDate>
  <CharactersWithSpaces>30101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_x0001_</dc:title>
  <dc:creator>Administrator</dc:creator>
  <cp:lastModifiedBy>www.0001.ga</cp:lastModifiedBy>
  <cp:revision>10</cp:revision>
  <dcterms:created xsi:type="dcterms:W3CDTF">2016-05-09T00:02:00Z</dcterms:created>
  <dcterms:modified xsi:type="dcterms:W3CDTF">2017-04-01T02:21:00Z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2052-9.1.0.4472</vt:lpwstr>
  </property>
</Properties>
</file>